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735"/>
        <w:tblW w:w="10110" w:type="dxa"/>
        <w:tblLook w:val="04A0" w:firstRow="1" w:lastRow="0" w:firstColumn="1" w:lastColumn="0" w:noHBand="0" w:noVBand="1"/>
      </w:tblPr>
      <w:tblGrid>
        <w:gridCol w:w="3000"/>
        <w:gridCol w:w="4878"/>
        <w:gridCol w:w="2232"/>
      </w:tblGrid>
      <w:tr w:rsidR="00481667" w:rsidRPr="00716EC5" w14:paraId="50BE9BA9" w14:textId="77777777" w:rsidTr="00481667">
        <w:trPr>
          <w:trHeight w:val="719"/>
        </w:trPr>
        <w:tc>
          <w:tcPr>
            <w:tcW w:w="3000" w:type="dxa"/>
            <w:hideMark/>
          </w:tcPr>
          <w:p w14:paraId="7C77352F" w14:textId="77777777" w:rsidR="00481667" w:rsidRPr="00716EC5" w:rsidRDefault="00481667" w:rsidP="00481667">
            <w:pPr>
              <w:tabs>
                <w:tab w:val="left" w:pos="720"/>
                <w:tab w:val="center" w:pos="4320"/>
                <w:tab w:val="right" w:pos="8640"/>
              </w:tabs>
              <w:ind w:left="720"/>
              <w:jc w:val="center"/>
              <w:rPr>
                <w:rFonts w:ascii="Verdana" w:hAnsi="Verdana"/>
                <w:noProof/>
                <w:kern w:val="24"/>
                <w:lang w:val="en-GB"/>
              </w:rPr>
            </w:pPr>
            <w:r>
              <w:rPr>
                <w:rFonts w:ascii="Verdana" w:hAnsi="Verdana"/>
                <w:noProof/>
                <w:kern w:val="24"/>
              </w:rPr>
              <w:drawing>
                <wp:inline distT="0" distB="0" distL="0" distR="0" wp14:anchorId="2B3253D8" wp14:editId="44C757D1">
                  <wp:extent cx="1143000" cy="1143000"/>
                  <wp:effectExtent l="0" t="0" r="0" b="0"/>
                  <wp:docPr id="4" name="Picture 4" descr="EUFOR LOGO FINAL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FOR LOGO FINAL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878" w:type="dxa"/>
          </w:tcPr>
          <w:p w14:paraId="04404A55" w14:textId="77777777" w:rsidR="00481667" w:rsidRPr="00716EC5" w:rsidRDefault="00481667" w:rsidP="00481667">
            <w:pPr>
              <w:keepNext/>
              <w:ind w:left="108" w:firstLine="18"/>
              <w:jc w:val="center"/>
              <w:outlineLvl w:val="2"/>
              <w:rPr>
                <w:rFonts w:ascii="Verdana" w:hAnsi="Verdana"/>
                <w:b/>
                <w:bCs/>
                <w:kern w:val="24"/>
                <w:szCs w:val="24"/>
                <w:lang w:val="en-GB"/>
              </w:rPr>
            </w:pPr>
            <w:r w:rsidRPr="00716EC5">
              <w:rPr>
                <w:rFonts w:ascii="Verdana" w:hAnsi="Verdana"/>
                <w:b/>
                <w:bCs/>
                <w:kern w:val="24"/>
                <w:szCs w:val="24"/>
                <w:lang w:val="en-GB"/>
              </w:rPr>
              <w:t>PROCUREMENT AND CONTRACTING OFFICE</w:t>
            </w:r>
          </w:p>
          <w:p w14:paraId="317054E7" w14:textId="77777777" w:rsidR="00481667" w:rsidRPr="00716EC5" w:rsidRDefault="00481667" w:rsidP="00481667">
            <w:pPr>
              <w:ind w:left="108" w:firstLine="18"/>
              <w:jc w:val="center"/>
              <w:rPr>
                <w:rFonts w:ascii="Verdana" w:hAnsi="Verdana"/>
                <w:sz w:val="20"/>
              </w:rPr>
            </w:pPr>
            <w:r w:rsidRPr="00716EC5">
              <w:rPr>
                <w:rFonts w:ascii="Verdana" w:hAnsi="Verdana"/>
                <w:sz w:val="20"/>
                <w:szCs w:val="24"/>
              </w:rPr>
              <w:t>HQ EUFOR, J8</w:t>
            </w:r>
          </w:p>
          <w:p w14:paraId="3D75FA55" w14:textId="77777777" w:rsidR="00481667" w:rsidRPr="00716EC5" w:rsidRDefault="00481667" w:rsidP="00481667">
            <w:pPr>
              <w:ind w:left="108" w:firstLine="18"/>
              <w:jc w:val="center"/>
              <w:rPr>
                <w:rFonts w:ascii="Verdana" w:hAnsi="Verdana"/>
                <w:sz w:val="20"/>
                <w:szCs w:val="24"/>
              </w:rPr>
            </w:pPr>
            <w:r w:rsidRPr="00716EC5">
              <w:rPr>
                <w:rFonts w:ascii="Verdana" w:hAnsi="Verdana"/>
                <w:sz w:val="20"/>
                <w:szCs w:val="24"/>
              </w:rPr>
              <w:t>BUTMIR Camp Sarajevo</w:t>
            </w:r>
          </w:p>
          <w:p w14:paraId="7211759A" w14:textId="1132E66E" w:rsidR="00481667" w:rsidRPr="00716EC5" w:rsidRDefault="00481667" w:rsidP="00481667">
            <w:pPr>
              <w:ind w:left="108" w:firstLine="18"/>
              <w:jc w:val="center"/>
              <w:rPr>
                <w:rFonts w:ascii="Verdana" w:hAnsi="Verdana"/>
                <w:sz w:val="20"/>
                <w:szCs w:val="24"/>
              </w:rPr>
            </w:pPr>
            <w:r w:rsidRPr="00716EC5">
              <w:rPr>
                <w:rFonts w:ascii="Verdana" w:hAnsi="Verdana"/>
                <w:sz w:val="20"/>
                <w:szCs w:val="24"/>
              </w:rPr>
              <w:t xml:space="preserve">Bldg. 225, 71210 </w:t>
            </w:r>
            <w:proofErr w:type="spellStart"/>
            <w:r w:rsidRPr="00716EC5">
              <w:rPr>
                <w:rFonts w:ascii="Verdana" w:hAnsi="Verdana"/>
                <w:sz w:val="20"/>
                <w:szCs w:val="24"/>
              </w:rPr>
              <w:t>Ilidza</w:t>
            </w:r>
            <w:proofErr w:type="spellEnd"/>
            <w:r w:rsidRPr="00716EC5">
              <w:rPr>
                <w:rFonts w:ascii="Verdana" w:hAnsi="Verdana"/>
                <w:sz w:val="20"/>
                <w:szCs w:val="24"/>
              </w:rPr>
              <w:t>, B</w:t>
            </w:r>
            <w:r w:rsidR="00660F90">
              <w:rPr>
                <w:rFonts w:ascii="Verdana" w:hAnsi="Verdana"/>
                <w:sz w:val="20"/>
                <w:szCs w:val="24"/>
              </w:rPr>
              <w:t>i</w:t>
            </w:r>
            <w:r w:rsidRPr="00716EC5">
              <w:rPr>
                <w:rFonts w:ascii="Verdana" w:hAnsi="Verdana"/>
                <w:sz w:val="20"/>
                <w:szCs w:val="24"/>
              </w:rPr>
              <w:t xml:space="preserve">H </w:t>
            </w:r>
          </w:p>
          <w:p w14:paraId="22D99646" w14:textId="3D1DEE2A" w:rsidR="00481667" w:rsidRPr="00716EC5" w:rsidRDefault="00481667" w:rsidP="00481667">
            <w:pPr>
              <w:ind w:left="108" w:firstLine="18"/>
              <w:jc w:val="center"/>
              <w:rPr>
                <w:rFonts w:ascii="Verdana" w:hAnsi="Verdana"/>
                <w:sz w:val="20"/>
                <w:szCs w:val="24"/>
              </w:rPr>
            </w:pPr>
            <w:r>
              <w:rPr>
                <w:rFonts w:ascii="Verdana" w:hAnsi="Verdana"/>
                <w:sz w:val="20"/>
                <w:szCs w:val="24"/>
              </w:rPr>
              <w:t xml:space="preserve">Fax: </w:t>
            </w:r>
            <w:r w:rsidRPr="00716EC5">
              <w:rPr>
                <w:rFonts w:ascii="Verdana" w:hAnsi="Verdana"/>
                <w:sz w:val="20"/>
                <w:szCs w:val="24"/>
              </w:rPr>
              <w:t>+387</w:t>
            </w:r>
            <w:r w:rsidR="003F6859">
              <w:rPr>
                <w:rFonts w:ascii="Verdana" w:hAnsi="Verdana"/>
                <w:sz w:val="20"/>
                <w:szCs w:val="24"/>
              </w:rPr>
              <w:t xml:space="preserve"> </w:t>
            </w:r>
            <w:r w:rsidRPr="00716EC5">
              <w:rPr>
                <w:rFonts w:ascii="Verdana" w:hAnsi="Verdana"/>
                <w:sz w:val="20"/>
                <w:szCs w:val="24"/>
              </w:rPr>
              <w:t>33</w:t>
            </w:r>
            <w:r w:rsidR="003F6859">
              <w:rPr>
                <w:rFonts w:ascii="Verdana" w:hAnsi="Verdana"/>
                <w:sz w:val="20"/>
                <w:szCs w:val="24"/>
              </w:rPr>
              <w:t xml:space="preserve"> </w:t>
            </w:r>
            <w:r w:rsidRPr="00716EC5">
              <w:rPr>
                <w:rFonts w:ascii="Verdana" w:hAnsi="Verdana"/>
                <w:sz w:val="20"/>
                <w:szCs w:val="24"/>
              </w:rPr>
              <w:t>495</w:t>
            </w:r>
            <w:r w:rsidR="003F6859">
              <w:rPr>
                <w:rFonts w:ascii="Verdana" w:hAnsi="Verdana"/>
                <w:sz w:val="20"/>
                <w:szCs w:val="24"/>
              </w:rPr>
              <w:t xml:space="preserve"> </w:t>
            </w:r>
            <w:r w:rsidRPr="00716EC5">
              <w:rPr>
                <w:rFonts w:ascii="Verdana" w:hAnsi="Verdana"/>
                <w:sz w:val="20"/>
                <w:szCs w:val="24"/>
              </w:rPr>
              <w:t>707</w:t>
            </w:r>
          </w:p>
          <w:p w14:paraId="1066C2B1" w14:textId="77777777" w:rsidR="00481667" w:rsidRPr="00716EC5" w:rsidRDefault="00481667" w:rsidP="00481667">
            <w:pPr>
              <w:ind w:left="108" w:firstLine="18"/>
              <w:jc w:val="center"/>
              <w:rPr>
                <w:rFonts w:ascii="Verdana" w:hAnsi="Verdana"/>
                <w:sz w:val="20"/>
                <w:szCs w:val="24"/>
              </w:rPr>
            </w:pPr>
            <w:r w:rsidRPr="00716EC5">
              <w:rPr>
                <w:rFonts w:ascii="Verdana" w:hAnsi="Verdana"/>
                <w:sz w:val="20"/>
                <w:szCs w:val="24"/>
              </w:rPr>
              <w:t xml:space="preserve">e-mail: </w:t>
            </w:r>
            <w:hyperlink r:id="rId9" w:history="1">
              <w:r w:rsidRPr="00716EC5">
                <w:rPr>
                  <w:rFonts w:ascii="Verdana" w:hAnsi="Verdana"/>
                  <w:color w:val="0000FF"/>
                  <w:sz w:val="20"/>
                  <w:szCs w:val="24"/>
                  <w:u w:val="single"/>
                </w:rPr>
                <w:t>taco@eufor.europa.eu</w:t>
              </w:r>
            </w:hyperlink>
          </w:p>
          <w:p w14:paraId="514E4F89" w14:textId="77777777" w:rsidR="00481667" w:rsidRDefault="00481667" w:rsidP="00481667">
            <w:pPr>
              <w:ind w:left="108" w:firstLine="18"/>
              <w:rPr>
                <w:rFonts w:ascii="Verdana" w:hAnsi="Verdana"/>
                <w:sz w:val="20"/>
                <w:szCs w:val="24"/>
                <w:lang w:val="en-GB"/>
              </w:rPr>
            </w:pPr>
          </w:p>
          <w:p w14:paraId="6C4696BA" w14:textId="77777777" w:rsidR="009C0BB8" w:rsidRDefault="009C0BB8" w:rsidP="00481667">
            <w:pPr>
              <w:ind w:left="108" w:firstLine="18"/>
              <w:rPr>
                <w:rFonts w:ascii="Verdana" w:hAnsi="Verdana"/>
                <w:sz w:val="20"/>
                <w:szCs w:val="24"/>
                <w:lang w:val="en-GB"/>
              </w:rPr>
            </w:pPr>
          </w:p>
          <w:p w14:paraId="5147A9CF" w14:textId="77777777" w:rsidR="00895199" w:rsidRPr="00716EC5" w:rsidRDefault="00895199" w:rsidP="00481667">
            <w:pPr>
              <w:ind w:left="108" w:firstLine="18"/>
              <w:rPr>
                <w:rFonts w:ascii="Verdana" w:hAnsi="Verdana"/>
                <w:sz w:val="20"/>
                <w:szCs w:val="24"/>
                <w:lang w:val="en-GB"/>
              </w:rPr>
            </w:pPr>
          </w:p>
        </w:tc>
        <w:tc>
          <w:tcPr>
            <w:tcW w:w="2232" w:type="dxa"/>
            <w:tcBorders>
              <w:left w:val="nil"/>
            </w:tcBorders>
            <w:hideMark/>
          </w:tcPr>
          <w:p w14:paraId="454A5C2A" w14:textId="77777777" w:rsidR="00481667" w:rsidRPr="00716EC5" w:rsidRDefault="00481667" w:rsidP="00481667">
            <w:pPr>
              <w:jc w:val="center"/>
              <w:rPr>
                <w:rFonts w:ascii="Verdana" w:hAnsi="Verdana" w:cs="Arial"/>
                <w:sz w:val="20"/>
                <w:szCs w:val="24"/>
                <w:lang w:val="en-GB"/>
              </w:rPr>
            </w:pPr>
            <w:r>
              <w:rPr>
                <w:rFonts w:ascii="Verdana" w:hAnsi="Verdana"/>
                <w:noProof/>
                <w:szCs w:val="24"/>
              </w:rPr>
              <w:drawing>
                <wp:inline distT="0" distB="0" distL="0" distR="0" wp14:anchorId="2E80B84E" wp14:editId="1B2B57D6">
                  <wp:extent cx="1171575" cy="1171575"/>
                  <wp:effectExtent l="0" t="0" r="0" b="0"/>
                  <wp:docPr id="3" name="Picture 3" descr="EUFOR LOGO FINAL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FOR LOGO FINAL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bl>
    <w:p w14:paraId="68034116" w14:textId="77777777" w:rsidR="0042368B" w:rsidRPr="00D77CEF" w:rsidRDefault="0042368B" w:rsidP="0042368B">
      <w:pPr>
        <w:jc w:val="center"/>
        <w:rPr>
          <w:rFonts w:cs="Arial"/>
          <w:b/>
          <w:sz w:val="28"/>
          <w:szCs w:val="28"/>
        </w:rPr>
      </w:pPr>
      <w:r w:rsidRPr="00D77CEF">
        <w:rPr>
          <w:rFonts w:cs="Arial"/>
          <w:b/>
          <w:sz w:val="28"/>
          <w:szCs w:val="28"/>
        </w:rPr>
        <w:t>CLARIFICATION</w:t>
      </w:r>
      <w:r w:rsidR="00CC0600" w:rsidRPr="00D77CEF">
        <w:rPr>
          <w:rFonts w:cs="Arial"/>
          <w:b/>
          <w:sz w:val="28"/>
          <w:szCs w:val="28"/>
        </w:rPr>
        <w:t xml:space="preserve"> 1</w:t>
      </w:r>
    </w:p>
    <w:p w14:paraId="6042ECBC" w14:textId="77777777" w:rsidR="009B4B2E" w:rsidRDefault="009B4B2E" w:rsidP="00E719A3">
      <w:pPr>
        <w:autoSpaceDE w:val="0"/>
        <w:autoSpaceDN w:val="0"/>
        <w:adjustRightInd w:val="0"/>
        <w:jc w:val="center"/>
        <w:rPr>
          <w:rFonts w:cs="Arial"/>
          <w:b/>
          <w:sz w:val="22"/>
          <w:szCs w:val="22"/>
        </w:rPr>
      </w:pPr>
    </w:p>
    <w:p w14:paraId="0959974E" w14:textId="6FB0DB14" w:rsidR="00594ADA" w:rsidRPr="003768CC" w:rsidRDefault="009C0BB8" w:rsidP="009C0BB8">
      <w:pPr>
        <w:autoSpaceDE w:val="0"/>
        <w:autoSpaceDN w:val="0"/>
        <w:adjustRightInd w:val="0"/>
        <w:jc w:val="center"/>
        <w:rPr>
          <w:rStyle w:val="Strong"/>
          <w:rFonts w:cs="Arial"/>
          <w:sz w:val="22"/>
          <w:szCs w:val="22"/>
          <w:lang w:val="en-GB"/>
        </w:rPr>
      </w:pPr>
      <w:r w:rsidRPr="00D77CEF">
        <w:rPr>
          <w:rFonts w:cs="Arial"/>
          <w:b/>
          <w:sz w:val="22"/>
          <w:szCs w:val="22"/>
        </w:rPr>
        <w:t xml:space="preserve">Invitation </w:t>
      </w:r>
      <w:r w:rsidR="00351348">
        <w:rPr>
          <w:rFonts w:cs="Arial"/>
          <w:b/>
          <w:sz w:val="22"/>
          <w:szCs w:val="22"/>
        </w:rPr>
        <w:t xml:space="preserve">for International bidding for supply and delivery of </w:t>
      </w:r>
      <w:r w:rsidR="00D44218">
        <w:rPr>
          <w:rFonts w:cs="Arial"/>
          <w:b/>
          <w:sz w:val="22"/>
          <w:szCs w:val="22"/>
        </w:rPr>
        <w:t xml:space="preserve">Tactical operation center containers (LOT 1) and/or Accommodation/Office containers </w:t>
      </w:r>
      <w:r w:rsidR="00351348">
        <w:rPr>
          <w:rFonts w:cs="Arial"/>
          <w:b/>
          <w:sz w:val="22"/>
          <w:szCs w:val="22"/>
        </w:rPr>
        <w:t>(LOT 2) and</w:t>
      </w:r>
      <w:r w:rsidR="00D44218">
        <w:rPr>
          <w:rFonts w:cs="Arial"/>
          <w:b/>
          <w:sz w:val="22"/>
          <w:szCs w:val="22"/>
        </w:rPr>
        <w:t xml:space="preserve">/or Refrigerated containers </w:t>
      </w:r>
      <w:r w:rsidR="00351348">
        <w:rPr>
          <w:rFonts w:cs="Arial"/>
          <w:b/>
          <w:sz w:val="22"/>
          <w:szCs w:val="22"/>
        </w:rPr>
        <w:t xml:space="preserve">(LOT 3) to </w:t>
      </w:r>
      <w:r w:rsidRPr="00D77CEF">
        <w:rPr>
          <w:rFonts w:cs="Arial"/>
          <w:b/>
          <w:sz w:val="22"/>
          <w:szCs w:val="22"/>
        </w:rPr>
        <w:t xml:space="preserve">HQ EUFOR </w:t>
      </w:r>
      <w:r>
        <w:rPr>
          <w:rFonts w:cs="Arial"/>
          <w:b/>
          <w:sz w:val="22"/>
          <w:szCs w:val="22"/>
        </w:rPr>
        <w:t xml:space="preserve">Camp </w:t>
      </w:r>
      <w:proofErr w:type="spellStart"/>
      <w:r>
        <w:rPr>
          <w:rFonts w:cs="Arial"/>
          <w:b/>
          <w:sz w:val="22"/>
          <w:szCs w:val="22"/>
        </w:rPr>
        <w:t>Butmir</w:t>
      </w:r>
      <w:proofErr w:type="spellEnd"/>
      <w:r>
        <w:rPr>
          <w:rFonts w:cs="Arial"/>
          <w:b/>
          <w:sz w:val="22"/>
          <w:szCs w:val="22"/>
        </w:rPr>
        <w:t xml:space="preserve"> </w:t>
      </w:r>
      <w:r w:rsidRPr="00D77CEF">
        <w:rPr>
          <w:rFonts w:cs="Arial"/>
          <w:b/>
          <w:sz w:val="22"/>
          <w:szCs w:val="22"/>
        </w:rPr>
        <w:t xml:space="preserve">Sarajevo, </w:t>
      </w:r>
      <w:r w:rsidR="00594ADA">
        <w:rPr>
          <w:rFonts w:cs="Arial"/>
          <w:b/>
          <w:sz w:val="22"/>
          <w:szCs w:val="22"/>
          <w:lang w:val="en-GB"/>
        </w:rPr>
        <w:t xml:space="preserve">71210 </w:t>
      </w:r>
      <w:proofErr w:type="spellStart"/>
      <w:r w:rsidR="00594ADA">
        <w:rPr>
          <w:rFonts w:cs="Arial"/>
          <w:b/>
          <w:sz w:val="22"/>
          <w:szCs w:val="22"/>
          <w:lang w:val="en-GB"/>
        </w:rPr>
        <w:t>Ilidza</w:t>
      </w:r>
      <w:proofErr w:type="spellEnd"/>
      <w:r w:rsidR="00594ADA">
        <w:rPr>
          <w:rFonts w:cs="Arial"/>
          <w:b/>
          <w:sz w:val="22"/>
          <w:szCs w:val="22"/>
          <w:lang w:val="en-GB"/>
        </w:rPr>
        <w:t>, Bosnia and Herzegovina</w:t>
      </w:r>
    </w:p>
    <w:p w14:paraId="68A77EF5" w14:textId="77777777" w:rsidR="00B90CD9" w:rsidRPr="00736978" w:rsidRDefault="00B90CD9" w:rsidP="00B90CD9">
      <w:pPr>
        <w:jc w:val="center"/>
        <w:rPr>
          <w:rFonts w:cs="Arial"/>
          <w:color w:val="000000" w:themeColor="text1"/>
          <w:sz w:val="16"/>
          <w:szCs w:val="16"/>
        </w:rPr>
      </w:pPr>
    </w:p>
    <w:p w14:paraId="252AF645" w14:textId="77777777" w:rsidR="009B4B2E" w:rsidRDefault="009B4B2E" w:rsidP="00B90CD9">
      <w:pPr>
        <w:jc w:val="center"/>
        <w:rPr>
          <w:rFonts w:cs="Arial"/>
          <w:color w:val="000000" w:themeColor="text1"/>
          <w:sz w:val="16"/>
          <w:szCs w:val="16"/>
        </w:rPr>
      </w:pPr>
    </w:p>
    <w:p w14:paraId="0F39C0E0" w14:textId="77777777" w:rsidR="00895199" w:rsidRPr="00736978" w:rsidRDefault="00895199" w:rsidP="00B90CD9">
      <w:pPr>
        <w:jc w:val="center"/>
        <w:rPr>
          <w:rFonts w:cs="Arial"/>
          <w:color w:val="000000" w:themeColor="text1"/>
          <w:sz w:val="16"/>
          <w:szCs w:val="16"/>
        </w:rPr>
      </w:pPr>
    </w:p>
    <w:p w14:paraId="213784CA" w14:textId="717A725E" w:rsidR="00B90CD9" w:rsidRDefault="00D77CEF" w:rsidP="00D77CEF">
      <w:pPr>
        <w:autoSpaceDE w:val="0"/>
        <w:autoSpaceDN w:val="0"/>
        <w:adjustRightInd w:val="0"/>
        <w:rPr>
          <w:rFonts w:cs="Arial"/>
          <w:b/>
          <w:bCs/>
          <w:lang w:val="en-GB"/>
        </w:rPr>
      </w:pPr>
      <w:r w:rsidRPr="009E5E01">
        <w:rPr>
          <w:rFonts w:cs="Arial"/>
          <w:b/>
          <w:color w:val="000000" w:themeColor="text1"/>
          <w:sz w:val="22"/>
          <w:szCs w:val="22"/>
        </w:rPr>
        <w:t xml:space="preserve">Publication reference: </w:t>
      </w:r>
      <w:r w:rsidR="00D44218" w:rsidRPr="00CE3741">
        <w:rPr>
          <w:rFonts w:cs="Arial"/>
          <w:b/>
          <w:bCs/>
          <w:lang w:val="en-GB"/>
        </w:rPr>
        <w:t>HQ EUFOR/CONTAINERS/2026-SU/01</w:t>
      </w:r>
      <w:r w:rsidR="00D44218">
        <w:rPr>
          <w:rFonts w:cs="Arial"/>
          <w:b/>
          <w:bCs/>
          <w:lang w:val="en-GB"/>
        </w:rPr>
        <w:t>7</w:t>
      </w:r>
    </w:p>
    <w:p w14:paraId="75C7AE10" w14:textId="77777777" w:rsidR="00D44218" w:rsidRPr="009E5E01" w:rsidRDefault="00D44218" w:rsidP="00D77CEF">
      <w:pPr>
        <w:autoSpaceDE w:val="0"/>
        <w:autoSpaceDN w:val="0"/>
        <w:adjustRightInd w:val="0"/>
        <w:rPr>
          <w:rFonts w:cs="Arial"/>
          <w:color w:val="000000" w:themeColor="text1"/>
          <w:sz w:val="22"/>
          <w:szCs w:val="22"/>
        </w:rPr>
      </w:pPr>
    </w:p>
    <w:p w14:paraId="69EDF8D8" w14:textId="5C8387E5" w:rsidR="00D77CEF" w:rsidRPr="009E5E01" w:rsidRDefault="00D77CEF" w:rsidP="000F76DC">
      <w:pPr>
        <w:jc w:val="both"/>
        <w:rPr>
          <w:rFonts w:cs="Arial"/>
          <w:color w:val="000000" w:themeColor="text1"/>
          <w:sz w:val="22"/>
          <w:szCs w:val="22"/>
        </w:rPr>
      </w:pPr>
      <w:r w:rsidRPr="009E5E01">
        <w:rPr>
          <w:rFonts w:cs="Arial"/>
          <w:color w:val="000000" w:themeColor="text1"/>
          <w:sz w:val="22"/>
          <w:szCs w:val="22"/>
        </w:rPr>
        <w:t xml:space="preserve">- In accordance with Article 2. and Article 12. of Instruction to bidders, requests for clarification are to be received by the </w:t>
      </w:r>
      <w:r w:rsidR="00D44218">
        <w:rPr>
          <w:rFonts w:cs="Arial"/>
          <w:color w:val="000000" w:themeColor="text1"/>
          <w:sz w:val="22"/>
          <w:szCs w:val="22"/>
        </w:rPr>
        <w:t xml:space="preserve">03 September </w:t>
      </w:r>
      <w:r w:rsidR="00594ADA">
        <w:rPr>
          <w:rFonts w:cs="Arial"/>
          <w:color w:val="000000" w:themeColor="text1"/>
          <w:sz w:val="22"/>
          <w:szCs w:val="22"/>
        </w:rPr>
        <w:t>2026</w:t>
      </w:r>
      <w:r w:rsidR="00AD791D">
        <w:rPr>
          <w:rFonts w:cs="Arial"/>
          <w:color w:val="000000" w:themeColor="text1"/>
          <w:sz w:val="22"/>
          <w:szCs w:val="22"/>
        </w:rPr>
        <w:t xml:space="preserve"> </w:t>
      </w:r>
      <w:r w:rsidR="000A7C4F" w:rsidRPr="009E5E01">
        <w:rPr>
          <w:rFonts w:cs="Arial"/>
          <w:color w:val="000000" w:themeColor="text1"/>
          <w:sz w:val="22"/>
          <w:szCs w:val="22"/>
        </w:rPr>
        <w:t xml:space="preserve">and clarification to be issued by the Contracting Authority by </w:t>
      </w:r>
      <w:r w:rsidR="00D44218">
        <w:rPr>
          <w:rFonts w:cs="Arial"/>
          <w:color w:val="000000" w:themeColor="text1"/>
          <w:sz w:val="22"/>
          <w:szCs w:val="22"/>
        </w:rPr>
        <w:t xml:space="preserve">11 September </w:t>
      </w:r>
      <w:r w:rsidR="00594ADA">
        <w:rPr>
          <w:rFonts w:cs="Arial"/>
          <w:color w:val="000000" w:themeColor="text1"/>
          <w:sz w:val="22"/>
          <w:szCs w:val="22"/>
        </w:rPr>
        <w:t>2026</w:t>
      </w:r>
      <w:r w:rsidR="00212668" w:rsidRPr="009E5E01">
        <w:rPr>
          <w:rFonts w:cs="Arial"/>
          <w:color w:val="000000" w:themeColor="text1"/>
          <w:sz w:val="22"/>
          <w:szCs w:val="22"/>
        </w:rPr>
        <w:t>.</w:t>
      </w:r>
      <w:r w:rsidR="000A7C4F" w:rsidRPr="009E5E01">
        <w:rPr>
          <w:rFonts w:cs="Arial"/>
          <w:color w:val="000000" w:themeColor="text1"/>
          <w:sz w:val="22"/>
          <w:szCs w:val="22"/>
        </w:rPr>
        <w:t xml:space="preserve"> </w:t>
      </w:r>
      <w:r w:rsidRPr="009E5E01">
        <w:rPr>
          <w:rFonts w:cs="Arial"/>
          <w:color w:val="000000" w:themeColor="text1"/>
          <w:sz w:val="22"/>
          <w:szCs w:val="22"/>
        </w:rPr>
        <w:t>The following clarification question</w:t>
      </w:r>
      <w:r w:rsidR="008A7C1F">
        <w:rPr>
          <w:rFonts w:cs="Arial"/>
          <w:color w:val="000000" w:themeColor="text1"/>
          <w:sz w:val="22"/>
          <w:szCs w:val="22"/>
        </w:rPr>
        <w:t>s</w:t>
      </w:r>
      <w:r w:rsidR="00D40BAE" w:rsidRPr="009E5E01">
        <w:rPr>
          <w:rFonts w:cs="Arial"/>
          <w:color w:val="000000" w:themeColor="text1"/>
          <w:sz w:val="22"/>
          <w:szCs w:val="22"/>
        </w:rPr>
        <w:t xml:space="preserve"> ha</w:t>
      </w:r>
      <w:r w:rsidR="008A7C1F">
        <w:rPr>
          <w:rFonts w:cs="Arial"/>
          <w:color w:val="000000" w:themeColor="text1"/>
          <w:sz w:val="22"/>
          <w:szCs w:val="22"/>
        </w:rPr>
        <w:t>ve</w:t>
      </w:r>
      <w:r w:rsidR="00BE64FC" w:rsidRPr="009E5E01">
        <w:rPr>
          <w:rFonts w:cs="Arial"/>
          <w:color w:val="000000" w:themeColor="text1"/>
          <w:sz w:val="22"/>
          <w:szCs w:val="22"/>
        </w:rPr>
        <w:t xml:space="preserve"> </w:t>
      </w:r>
      <w:r w:rsidRPr="009E5E01">
        <w:rPr>
          <w:rFonts w:cs="Arial"/>
          <w:color w:val="000000" w:themeColor="text1"/>
          <w:sz w:val="22"/>
          <w:szCs w:val="22"/>
        </w:rPr>
        <w:t>been received, followed by the Contracting Authority’s answer:</w:t>
      </w:r>
    </w:p>
    <w:p w14:paraId="19A8201E" w14:textId="77777777" w:rsidR="00736978" w:rsidRDefault="00736978" w:rsidP="00D77CEF">
      <w:pPr>
        <w:rPr>
          <w:rFonts w:cs="Arial"/>
          <w:color w:val="000000" w:themeColor="text1"/>
          <w:sz w:val="22"/>
          <w:szCs w:val="22"/>
        </w:rPr>
      </w:pPr>
    </w:p>
    <w:p w14:paraId="331D0EFC" w14:textId="77777777" w:rsidR="00895199" w:rsidRDefault="00895199" w:rsidP="00D77CEF">
      <w:pPr>
        <w:rPr>
          <w:rFonts w:cs="Arial"/>
          <w:color w:val="000000" w:themeColor="text1"/>
          <w:sz w:val="22"/>
          <w:szCs w:val="22"/>
        </w:rPr>
      </w:pPr>
    </w:p>
    <w:p w14:paraId="239DBA96" w14:textId="77777777" w:rsidR="00E9754C" w:rsidRDefault="00E9754C" w:rsidP="00D77CEF">
      <w:pPr>
        <w:rPr>
          <w:rFonts w:cs="Arial"/>
          <w:color w:val="000000" w:themeColor="text1"/>
          <w:sz w:val="22"/>
          <w:szCs w:val="22"/>
        </w:rPr>
      </w:pPr>
    </w:p>
    <w:p w14:paraId="643CC04D" w14:textId="77777777" w:rsidR="00E9754C" w:rsidRDefault="00E9754C" w:rsidP="00D77CEF">
      <w:pPr>
        <w:rPr>
          <w:rFonts w:cs="Arial"/>
          <w:color w:val="000000" w:themeColor="text1"/>
          <w:sz w:val="22"/>
          <w:szCs w:val="22"/>
        </w:rPr>
      </w:pPr>
    </w:p>
    <w:p w14:paraId="709AB153" w14:textId="192461A4" w:rsidR="0025642F" w:rsidRPr="00660F90" w:rsidRDefault="00D44218" w:rsidP="00660F90">
      <w:pPr>
        <w:rPr>
          <w:rFonts w:cs="Arial"/>
          <w:b/>
          <w:i/>
          <w:iCs/>
          <w:sz w:val="22"/>
          <w:szCs w:val="22"/>
          <w:u w:val="single"/>
          <w:lang w:val="en-GB"/>
        </w:rPr>
      </w:pPr>
      <w:r w:rsidRPr="00660F90">
        <w:rPr>
          <w:rFonts w:cs="Arial"/>
          <w:b/>
          <w:i/>
          <w:iCs/>
          <w:sz w:val="22"/>
          <w:szCs w:val="22"/>
          <w:u w:val="single"/>
          <w:lang w:val="en-GB"/>
        </w:rPr>
        <w:t>LOT 1 – TACTICAL OPERATION CENTER CONTAINERS</w:t>
      </w:r>
      <w:r w:rsidR="000D529A" w:rsidRPr="00660F90">
        <w:rPr>
          <w:rFonts w:cs="Arial"/>
          <w:b/>
          <w:i/>
          <w:iCs/>
          <w:sz w:val="22"/>
          <w:szCs w:val="22"/>
          <w:u w:val="single"/>
          <w:lang w:val="en-GB"/>
        </w:rPr>
        <w:t xml:space="preserve"> </w:t>
      </w:r>
      <w:r w:rsidR="00660F90" w:rsidRPr="00660F90">
        <w:rPr>
          <w:rFonts w:cs="Arial"/>
          <w:b/>
          <w:i/>
          <w:iCs/>
          <w:sz w:val="22"/>
          <w:szCs w:val="22"/>
          <w:u w:val="single"/>
          <w:lang w:val="en-GB"/>
        </w:rPr>
        <w:t>(Annex II – Technical specifications)</w:t>
      </w:r>
    </w:p>
    <w:p w14:paraId="63938669" w14:textId="77777777" w:rsidR="0025642F" w:rsidRDefault="0025642F" w:rsidP="00CF3B12">
      <w:pPr>
        <w:rPr>
          <w:rFonts w:cs="Arial"/>
          <w:b/>
          <w:i/>
          <w:iCs/>
          <w:sz w:val="22"/>
          <w:szCs w:val="22"/>
          <w:u w:val="single"/>
          <w:lang w:val="en-GB"/>
        </w:rPr>
      </w:pPr>
    </w:p>
    <w:p w14:paraId="7F483C01" w14:textId="77777777" w:rsidR="00660F90" w:rsidRPr="00D44218" w:rsidRDefault="00660F90" w:rsidP="00660F90">
      <w:pPr>
        <w:rPr>
          <w:rFonts w:cs="Arial"/>
          <w:b/>
          <w:i/>
          <w:iCs/>
          <w:sz w:val="22"/>
          <w:szCs w:val="22"/>
          <w:lang w:val="en-GB"/>
        </w:rPr>
      </w:pPr>
      <w:r>
        <w:rPr>
          <w:rFonts w:cs="Arial"/>
          <w:b/>
          <w:i/>
          <w:iCs/>
          <w:sz w:val="22"/>
          <w:szCs w:val="22"/>
          <w:lang w:val="en-GB"/>
        </w:rPr>
        <w:t xml:space="preserve">TECHNICAL </w:t>
      </w:r>
      <w:r w:rsidRPr="00D44218">
        <w:rPr>
          <w:rFonts w:cs="Arial"/>
          <w:b/>
          <w:i/>
          <w:iCs/>
          <w:sz w:val="22"/>
          <w:szCs w:val="22"/>
          <w:lang w:val="en-GB"/>
        </w:rPr>
        <w:t xml:space="preserve">QUESTIONS: </w:t>
      </w:r>
    </w:p>
    <w:p w14:paraId="51E8F141" w14:textId="77777777" w:rsidR="00D44218" w:rsidRPr="00C07386" w:rsidRDefault="00D44218" w:rsidP="00CF1F9B">
      <w:pPr>
        <w:jc w:val="both"/>
        <w:rPr>
          <w:rFonts w:cs="Arial"/>
          <w:b/>
          <w:i/>
          <w:iCs/>
          <w:sz w:val="22"/>
          <w:szCs w:val="22"/>
          <w:lang w:val="en-GB"/>
        </w:rPr>
      </w:pPr>
    </w:p>
    <w:p w14:paraId="4FC6AF67" w14:textId="513A29F3" w:rsidR="00D44218" w:rsidRPr="00C07386" w:rsidRDefault="00D44218" w:rsidP="00CF1F9B">
      <w:pPr>
        <w:pStyle w:val="ListParagraph"/>
        <w:numPr>
          <w:ilvl w:val="0"/>
          <w:numId w:val="16"/>
        </w:numPr>
        <w:jc w:val="both"/>
        <w:rPr>
          <w:rFonts w:cs="Arial"/>
          <w:i/>
          <w:iCs/>
          <w:sz w:val="22"/>
          <w:szCs w:val="22"/>
        </w:rPr>
      </w:pPr>
      <w:r w:rsidRPr="00C07386">
        <w:rPr>
          <w:rFonts w:cs="Arial"/>
          <w:i/>
          <w:iCs/>
          <w:sz w:val="22"/>
          <w:szCs w:val="22"/>
        </w:rPr>
        <w:t>Please advise on the internal and external height required</w:t>
      </w:r>
      <w:r w:rsidR="00C07386">
        <w:rPr>
          <w:rFonts w:cs="Arial"/>
          <w:i/>
          <w:iCs/>
          <w:sz w:val="22"/>
          <w:szCs w:val="22"/>
        </w:rPr>
        <w:t>.</w:t>
      </w:r>
    </w:p>
    <w:p w14:paraId="1443EDDE" w14:textId="3F682C0A" w:rsidR="00D44218" w:rsidRPr="00C07386" w:rsidRDefault="00D44218" w:rsidP="00CF1F9B">
      <w:pPr>
        <w:numPr>
          <w:ilvl w:val="0"/>
          <w:numId w:val="16"/>
        </w:numPr>
        <w:jc w:val="both"/>
        <w:rPr>
          <w:rFonts w:cs="Arial"/>
          <w:i/>
          <w:iCs/>
          <w:sz w:val="22"/>
          <w:szCs w:val="22"/>
        </w:rPr>
      </w:pPr>
      <w:r w:rsidRPr="00C07386">
        <w:rPr>
          <w:rFonts w:cs="Arial"/>
          <w:i/>
          <w:iCs/>
          <w:sz w:val="22"/>
          <w:szCs w:val="22"/>
        </w:rPr>
        <w:t>Please clarify the meaning of “security personnel entrance door” and any additional burglary resistant requirement to be applied</w:t>
      </w:r>
      <w:r w:rsidR="00C07386">
        <w:rPr>
          <w:rFonts w:cs="Arial"/>
          <w:i/>
          <w:iCs/>
          <w:sz w:val="22"/>
          <w:szCs w:val="22"/>
        </w:rPr>
        <w:t>.</w:t>
      </w:r>
    </w:p>
    <w:p w14:paraId="0D092343" w14:textId="1A6E5087" w:rsidR="00D44218" w:rsidRPr="00C07386" w:rsidRDefault="00D44218" w:rsidP="00CF1F9B">
      <w:pPr>
        <w:numPr>
          <w:ilvl w:val="0"/>
          <w:numId w:val="16"/>
        </w:numPr>
        <w:jc w:val="both"/>
        <w:rPr>
          <w:rFonts w:cs="Arial"/>
          <w:i/>
          <w:iCs/>
          <w:sz w:val="22"/>
          <w:szCs w:val="22"/>
        </w:rPr>
      </w:pPr>
      <w:r w:rsidRPr="00C07386">
        <w:rPr>
          <w:rFonts w:cs="Arial"/>
          <w:i/>
          <w:iCs/>
          <w:sz w:val="22"/>
          <w:szCs w:val="22"/>
        </w:rPr>
        <w:t>Please clarify if RJ45 ports are to be IP55 as indicated for the electrical plant</w:t>
      </w:r>
      <w:r w:rsidR="00C07386">
        <w:rPr>
          <w:rFonts w:cs="Arial"/>
          <w:i/>
          <w:iCs/>
          <w:sz w:val="22"/>
          <w:szCs w:val="22"/>
        </w:rPr>
        <w:t>.</w:t>
      </w:r>
    </w:p>
    <w:p w14:paraId="329A6B00" w14:textId="15141D2B" w:rsidR="00D44218" w:rsidRPr="00C07386" w:rsidRDefault="00D44218" w:rsidP="00CF1F9B">
      <w:pPr>
        <w:numPr>
          <w:ilvl w:val="0"/>
          <w:numId w:val="16"/>
        </w:numPr>
        <w:jc w:val="both"/>
        <w:rPr>
          <w:rFonts w:cs="Arial"/>
          <w:i/>
          <w:iCs/>
          <w:sz w:val="22"/>
          <w:szCs w:val="22"/>
        </w:rPr>
      </w:pPr>
      <w:r w:rsidRPr="00C07386">
        <w:rPr>
          <w:rFonts w:cs="Arial"/>
          <w:i/>
          <w:iCs/>
          <w:sz w:val="22"/>
          <w:szCs w:val="22"/>
        </w:rPr>
        <w:t xml:space="preserve">Please advise on IT/antennas cables quantities and sizes in order to properly size the </w:t>
      </w:r>
      <w:proofErr w:type="spellStart"/>
      <w:r w:rsidRPr="00C07386">
        <w:rPr>
          <w:rFonts w:cs="Arial"/>
          <w:i/>
          <w:iCs/>
          <w:sz w:val="22"/>
          <w:szCs w:val="22"/>
        </w:rPr>
        <w:t>Rotex</w:t>
      </w:r>
      <w:proofErr w:type="spellEnd"/>
      <w:r w:rsidRPr="00C07386">
        <w:rPr>
          <w:rFonts w:cs="Arial"/>
          <w:i/>
          <w:iCs/>
          <w:sz w:val="22"/>
          <w:szCs w:val="22"/>
        </w:rPr>
        <w:t xml:space="preserve"> Transit System (cables excluded from our scope)</w:t>
      </w:r>
      <w:r w:rsidR="00C07386">
        <w:rPr>
          <w:rFonts w:cs="Arial"/>
          <w:i/>
          <w:iCs/>
          <w:sz w:val="22"/>
          <w:szCs w:val="22"/>
        </w:rPr>
        <w:t>.</w:t>
      </w:r>
    </w:p>
    <w:p w14:paraId="6907B88A" w14:textId="3FAFB118" w:rsidR="00D44218" w:rsidRPr="00C07386" w:rsidRDefault="00D44218" w:rsidP="00CF1F9B">
      <w:pPr>
        <w:numPr>
          <w:ilvl w:val="0"/>
          <w:numId w:val="16"/>
        </w:numPr>
        <w:jc w:val="both"/>
        <w:rPr>
          <w:rFonts w:cs="Arial"/>
          <w:i/>
          <w:iCs/>
          <w:sz w:val="22"/>
          <w:szCs w:val="22"/>
        </w:rPr>
      </w:pPr>
      <w:r w:rsidRPr="00C07386">
        <w:rPr>
          <w:rFonts w:cs="Arial"/>
          <w:i/>
          <w:iCs/>
          <w:sz w:val="22"/>
          <w:szCs w:val="22"/>
        </w:rPr>
        <w:t>Please advise on furniture dimensions to provide a customized quotation</w:t>
      </w:r>
      <w:r w:rsidR="00C07386">
        <w:rPr>
          <w:rFonts w:cs="Arial"/>
          <w:i/>
          <w:iCs/>
          <w:sz w:val="22"/>
          <w:szCs w:val="22"/>
        </w:rPr>
        <w:t>.</w:t>
      </w:r>
    </w:p>
    <w:p w14:paraId="2611727E" w14:textId="4BA4580E" w:rsidR="008C3F80" w:rsidRPr="00C07386" w:rsidRDefault="008C3F80" w:rsidP="00CF1F9B">
      <w:pPr>
        <w:pStyle w:val="ListParagraph"/>
        <w:numPr>
          <w:ilvl w:val="0"/>
          <w:numId w:val="16"/>
        </w:numPr>
        <w:jc w:val="both"/>
        <w:rPr>
          <w:rFonts w:cs="Arial"/>
          <w:i/>
          <w:iCs/>
          <w:sz w:val="22"/>
          <w:szCs w:val="22"/>
        </w:rPr>
      </w:pPr>
      <w:r w:rsidRPr="00C07386">
        <w:rPr>
          <w:rStyle w:val="Strong"/>
          <w:rFonts w:cs="Arial"/>
          <w:b w:val="0"/>
          <w:bCs/>
          <w:i/>
          <w:iCs/>
          <w:color w:val="000000"/>
          <w:sz w:val="22"/>
          <w:szCs w:val="22"/>
        </w:rPr>
        <w:t>Regarding the door:</w:t>
      </w:r>
      <w:r w:rsidRPr="00C07386">
        <w:rPr>
          <w:rStyle w:val="apple-converted-space"/>
          <w:rFonts w:cs="Arial"/>
          <w:i/>
          <w:iCs/>
          <w:color w:val="000000"/>
          <w:sz w:val="22"/>
          <w:szCs w:val="22"/>
        </w:rPr>
        <w:t> </w:t>
      </w:r>
      <w:r w:rsidRPr="00C07386">
        <w:rPr>
          <w:rFonts w:cs="Arial"/>
          <w:i/>
          <w:iCs/>
          <w:color w:val="000000"/>
          <w:sz w:val="22"/>
          <w:szCs w:val="22"/>
        </w:rPr>
        <w:t>as the insulation is required to comply with fire reaction Class A2-s</w:t>
      </w:r>
      <w:proofErr w:type="gramStart"/>
      <w:r w:rsidRPr="00C07386">
        <w:rPr>
          <w:rFonts w:cs="Arial"/>
          <w:i/>
          <w:iCs/>
          <w:color w:val="000000"/>
          <w:sz w:val="22"/>
          <w:szCs w:val="22"/>
        </w:rPr>
        <w:t>1,d</w:t>
      </w:r>
      <w:proofErr w:type="gramEnd"/>
      <w:r w:rsidRPr="00C07386">
        <w:rPr>
          <w:rFonts w:cs="Arial"/>
          <w:i/>
          <w:iCs/>
          <w:color w:val="000000"/>
          <w:sz w:val="22"/>
          <w:szCs w:val="22"/>
        </w:rPr>
        <w:t>0 and the container is required to achieve EI90, please clarify whether the door is also required to have an</w:t>
      </w:r>
      <w:r w:rsidRPr="00C07386">
        <w:rPr>
          <w:rStyle w:val="apple-converted-space"/>
          <w:rFonts w:cs="Arial"/>
          <w:i/>
          <w:iCs/>
          <w:color w:val="000000"/>
          <w:sz w:val="22"/>
          <w:szCs w:val="22"/>
        </w:rPr>
        <w:t> </w:t>
      </w:r>
      <w:r w:rsidRPr="00C07386">
        <w:rPr>
          <w:rStyle w:val="Strong"/>
          <w:rFonts w:cs="Arial"/>
          <w:b w:val="0"/>
          <w:bCs/>
          <w:i/>
          <w:iCs/>
          <w:color w:val="000000"/>
          <w:sz w:val="22"/>
          <w:szCs w:val="22"/>
        </w:rPr>
        <w:t>EI90 fire-resistance rating</w:t>
      </w:r>
      <w:r w:rsidR="00C07386" w:rsidRPr="00C07386">
        <w:rPr>
          <w:rFonts w:cs="Arial"/>
          <w:i/>
          <w:iCs/>
          <w:sz w:val="22"/>
          <w:szCs w:val="22"/>
        </w:rPr>
        <w:t>.</w:t>
      </w:r>
      <w:r w:rsidRPr="00C07386">
        <w:rPr>
          <w:rFonts w:cs="Arial"/>
          <w:i/>
          <w:iCs/>
          <w:sz w:val="22"/>
          <w:szCs w:val="22"/>
        </w:rPr>
        <w:t xml:space="preserve"> </w:t>
      </w:r>
    </w:p>
    <w:p w14:paraId="06620C84" w14:textId="42ADA9C4" w:rsidR="008C3F80" w:rsidRPr="00C07386" w:rsidRDefault="008C3F80" w:rsidP="00CF1F9B">
      <w:pPr>
        <w:pStyle w:val="ListParagraph"/>
        <w:numPr>
          <w:ilvl w:val="0"/>
          <w:numId w:val="16"/>
        </w:numPr>
        <w:jc w:val="both"/>
        <w:rPr>
          <w:rFonts w:cs="Arial"/>
          <w:i/>
          <w:iCs/>
          <w:sz w:val="22"/>
          <w:szCs w:val="22"/>
        </w:rPr>
      </w:pPr>
      <w:r w:rsidRPr="00C07386">
        <w:rPr>
          <w:rStyle w:val="Strong"/>
          <w:rFonts w:cs="Arial"/>
          <w:b w:val="0"/>
          <w:bCs/>
          <w:i/>
          <w:iCs/>
          <w:color w:val="000000"/>
          <w:sz w:val="22"/>
          <w:szCs w:val="22"/>
        </w:rPr>
        <w:t>Regarding the doors:</w:t>
      </w:r>
      <w:r w:rsidRPr="00C07386">
        <w:rPr>
          <w:rStyle w:val="apple-converted-space"/>
          <w:rFonts w:cs="Arial"/>
          <w:i/>
          <w:iCs/>
          <w:color w:val="000000"/>
          <w:sz w:val="22"/>
          <w:szCs w:val="22"/>
        </w:rPr>
        <w:t> </w:t>
      </w:r>
      <w:r w:rsidRPr="00C07386">
        <w:rPr>
          <w:rFonts w:cs="Arial"/>
          <w:i/>
          <w:iCs/>
          <w:color w:val="000000"/>
          <w:sz w:val="22"/>
          <w:szCs w:val="22"/>
        </w:rPr>
        <w:t>not specifically mentioned, but just to make sure, could you please confirm that the container is equipped only with the</w:t>
      </w:r>
      <w:r w:rsidRPr="00C07386">
        <w:rPr>
          <w:rStyle w:val="apple-converted-space"/>
          <w:rFonts w:cs="Arial"/>
          <w:i/>
          <w:iCs/>
          <w:color w:val="000000"/>
          <w:sz w:val="22"/>
          <w:szCs w:val="22"/>
        </w:rPr>
        <w:t> </w:t>
      </w:r>
      <w:r w:rsidRPr="00C07386">
        <w:rPr>
          <w:rStyle w:val="Strong"/>
          <w:rFonts w:cs="Arial"/>
          <w:b w:val="0"/>
          <w:bCs/>
          <w:i/>
          <w:iCs/>
          <w:color w:val="000000"/>
          <w:sz w:val="22"/>
          <w:szCs w:val="22"/>
        </w:rPr>
        <w:t>pedestrian door</w:t>
      </w:r>
      <w:r w:rsidRPr="00C07386">
        <w:rPr>
          <w:rStyle w:val="Strong"/>
          <w:rFonts w:cs="Arial"/>
          <w:i/>
          <w:iCs/>
          <w:color w:val="000000"/>
          <w:sz w:val="22"/>
          <w:szCs w:val="22"/>
        </w:rPr>
        <w:t xml:space="preserve"> </w:t>
      </w:r>
      <w:r w:rsidRPr="00C07386">
        <w:rPr>
          <w:rStyle w:val="Strong"/>
          <w:rFonts w:cs="Arial"/>
          <w:b w:val="0"/>
          <w:bCs/>
          <w:i/>
          <w:iCs/>
          <w:color w:val="000000"/>
          <w:sz w:val="22"/>
          <w:szCs w:val="22"/>
        </w:rPr>
        <w:t>mentioned under point 1f</w:t>
      </w:r>
      <w:r w:rsidRPr="00C07386">
        <w:rPr>
          <w:rFonts w:cs="Arial"/>
          <w:i/>
          <w:iCs/>
          <w:color w:val="000000"/>
          <w:sz w:val="22"/>
          <w:szCs w:val="22"/>
        </w:rPr>
        <w:t>?</w:t>
      </w:r>
    </w:p>
    <w:p w14:paraId="7A86D507" w14:textId="77777777" w:rsidR="008C3F80" w:rsidRPr="00C07386" w:rsidRDefault="008C3F80" w:rsidP="00CF1F9B">
      <w:pPr>
        <w:pStyle w:val="ListParagraph"/>
        <w:numPr>
          <w:ilvl w:val="0"/>
          <w:numId w:val="16"/>
        </w:numPr>
        <w:jc w:val="both"/>
        <w:rPr>
          <w:rFonts w:cs="Arial"/>
          <w:i/>
          <w:iCs/>
          <w:sz w:val="22"/>
          <w:szCs w:val="22"/>
        </w:rPr>
      </w:pPr>
      <w:proofErr w:type="spellStart"/>
      <w:r w:rsidRPr="00C07386">
        <w:rPr>
          <w:rStyle w:val="Strong"/>
          <w:rFonts w:cs="Arial"/>
          <w:b w:val="0"/>
          <w:bCs/>
          <w:i/>
          <w:iCs/>
          <w:color w:val="000000"/>
          <w:sz w:val="22"/>
          <w:szCs w:val="22"/>
        </w:rPr>
        <w:t>Colour</w:t>
      </w:r>
      <w:proofErr w:type="spellEnd"/>
      <w:r w:rsidRPr="00C07386">
        <w:rPr>
          <w:rStyle w:val="Strong"/>
          <w:rFonts w:cs="Arial"/>
          <w:b w:val="0"/>
          <w:bCs/>
          <w:i/>
          <w:iCs/>
          <w:color w:val="000000"/>
          <w:sz w:val="22"/>
          <w:szCs w:val="22"/>
        </w:rPr>
        <w:t>:</w:t>
      </w:r>
      <w:r w:rsidRPr="00C07386">
        <w:rPr>
          <w:rStyle w:val="apple-converted-space"/>
          <w:rFonts w:cs="Arial"/>
          <w:i/>
          <w:iCs/>
          <w:color w:val="000000"/>
          <w:sz w:val="22"/>
          <w:szCs w:val="22"/>
        </w:rPr>
        <w:t> </w:t>
      </w:r>
      <w:r w:rsidRPr="00C07386">
        <w:rPr>
          <w:rFonts w:cs="Arial"/>
          <w:i/>
          <w:iCs/>
          <w:color w:val="000000"/>
          <w:sz w:val="22"/>
          <w:szCs w:val="22"/>
        </w:rPr>
        <w:t xml:space="preserve">could you please specify whether the container has to be supplied in a specific </w:t>
      </w:r>
      <w:proofErr w:type="spellStart"/>
      <w:r w:rsidRPr="00C07386">
        <w:rPr>
          <w:rFonts w:cs="Arial"/>
          <w:i/>
          <w:iCs/>
          <w:color w:val="000000"/>
          <w:sz w:val="22"/>
          <w:szCs w:val="22"/>
        </w:rPr>
        <w:t>colour</w:t>
      </w:r>
      <w:proofErr w:type="spellEnd"/>
      <w:r w:rsidRPr="00C07386">
        <w:rPr>
          <w:rFonts w:cs="Arial"/>
          <w:i/>
          <w:iCs/>
          <w:color w:val="000000"/>
          <w:sz w:val="22"/>
          <w:szCs w:val="22"/>
        </w:rPr>
        <w:t>/RAL code?</w:t>
      </w:r>
      <w:r w:rsidRPr="00C07386">
        <w:rPr>
          <w:rFonts w:cs="Arial"/>
          <w:i/>
          <w:iCs/>
          <w:sz w:val="22"/>
          <w:szCs w:val="22"/>
        </w:rPr>
        <w:t xml:space="preserve"> </w:t>
      </w:r>
    </w:p>
    <w:p w14:paraId="21A76CC6" w14:textId="77777777" w:rsidR="008C3F80" w:rsidRPr="00C07386" w:rsidRDefault="008C3F80" w:rsidP="00CF1F9B">
      <w:pPr>
        <w:pStyle w:val="ListParagraph"/>
        <w:numPr>
          <w:ilvl w:val="0"/>
          <w:numId w:val="16"/>
        </w:numPr>
        <w:jc w:val="both"/>
        <w:rPr>
          <w:rFonts w:cs="Arial"/>
          <w:i/>
          <w:iCs/>
          <w:sz w:val="22"/>
          <w:szCs w:val="22"/>
        </w:rPr>
      </w:pPr>
      <w:r w:rsidRPr="00C07386">
        <w:rPr>
          <w:rStyle w:val="Strong"/>
          <w:rFonts w:cs="Arial"/>
          <w:b w:val="0"/>
          <w:bCs/>
          <w:i/>
          <w:iCs/>
          <w:color w:val="000000"/>
          <w:sz w:val="22"/>
          <w:szCs w:val="22"/>
        </w:rPr>
        <w:t>Markings / logos:</w:t>
      </w:r>
      <w:r w:rsidRPr="00C07386">
        <w:rPr>
          <w:rStyle w:val="apple-converted-space"/>
          <w:rFonts w:cs="Arial"/>
          <w:i/>
          <w:iCs/>
          <w:color w:val="000000"/>
          <w:sz w:val="22"/>
          <w:szCs w:val="22"/>
        </w:rPr>
        <w:t> </w:t>
      </w:r>
      <w:r w:rsidRPr="00C07386">
        <w:rPr>
          <w:rFonts w:cs="Arial"/>
          <w:i/>
          <w:iCs/>
          <w:color w:val="000000"/>
          <w:sz w:val="22"/>
          <w:szCs w:val="22"/>
        </w:rPr>
        <w:t>are there any specific markings or logos that need to be applied to the container? If so, could you please specify the requirements (type of marking/logo, dimensions, quantity, position, etc.)?</w:t>
      </w:r>
    </w:p>
    <w:p w14:paraId="2F04ABE4" w14:textId="5103DF83" w:rsidR="008C3F80" w:rsidRPr="00C07386" w:rsidRDefault="008C3F80" w:rsidP="00CF1F9B">
      <w:pPr>
        <w:pStyle w:val="ListParagraph"/>
        <w:numPr>
          <w:ilvl w:val="0"/>
          <w:numId w:val="16"/>
        </w:numPr>
        <w:jc w:val="both"/>
        <w:rPr>
          <w:rFonts w:cs="Arial"/>
          <w:i/>
          <w:iCs/>
          <w:sz w:val="22"/>
          <w:szCs w:val="22"/>
        </w:rPr>
      </w:pPr>
      <w:r w:rsidRPr="00C07386">
        <w:rPr>
          <w:rFonts w:cs="Arial"/>
          <w:i/>
          <w:iCs/>
          <w:color w:val="000000"/>
          <w:sz w:val="22"/>
          <w:szCs w:val="22"/>
        </w:rPr>
        <w:t xml:space="preserve">Under point 1d, it is requested that the floor be </w:t>
      </w:r>
      <w:r w:rsidRPr="00C07386">
        <w:rPr>
          <w:rFonts w:cs="Arial"/>
          <w:i/>
          <w:iCs/>
          <w:sz w:val="22"/>
          <w:szCs w:val="22"/>
        </w:rPr>
        <w:t>“.... designed with a slight incline for drainage” - i</w:t>
      </w:r>
      <w:r w:rsidRPr="00C07386">
        <w:rPr>
          <w:rFonts w:cs="Arial"/>
          <w:i/>
          <w:iCs/>
          <w:color w:val="000000"/>
          <w:sz w:val="22"/>
          <w:szCs w:val="22"/>
        </w:rPr>
        <w:t>s this request a typo, or is the floor required to be equipped with a drainage system? If so, where should the drainage be directed?</w:t>
      </w:r>
    </w:p>
    <w:p w14:paraId="61431A00" w14:textId="77777777" w:rsidR="008C3F80" w:rsidRPr="00C07386" w:rsidRDefault="008C3F80" w:rsidP="00CF1F9B">
      <w:pPr>
        <w:pStyle w:val="ListParagraph"/>
        <w:numPr>
          <w:ilvl w:val="0"/>
          <w:numId w:val="16"/>
        </w:numPr>
        <w:jc w:val="both"/>
        <w:rPr>
          <w:rFonts w:cs="Arial"/>
          <w:i/>
          <w:iCs/>
          <w:sz w:val="22"/>
          <w:szCs w:val="22"/>
        </w:rPr>
      </w:pPr>
      <w:r w:rsidRPr="00C07386">
        <w:rPr>
          <w:rFonts w:cs="Arial"/>
          <w:i/>
          <w:iCs/>
          <w:color w:val="000000"/>
          <w:sz w:val="22"/>
          <w:szCs w:val="22"/>
        </w:rPr>
        <w:t>Can the air-conditioning system also provide heating, without the need for any additional heating systems?</w:t>
      </w:r>
    </w:p>
    <w:p w14:paraId="7C6293AE" w14:textId="6F4A6CA0" w:rsidR="00433FA6" w:rsidRPr="00C07386" w:rsidRDefault="00433FA6" w:rsidP="00CF1F9B">
      <w:pPr>
        <w:pStyle w:val="ListParagraph"/>
        <w:numPr>
          <w:ilvl w:val="0"/>
          <w:numId w:val="16"/>
        </w:numPr>
        <w:contextualSpacing w:val="0"/>
        <w:jc w:val="both"/>
        <w:rPr>
          <w:i/>
          <w:iCs/>
          <w:sz w:val="22"/>
          <w:szCs w:val="22"/>
        </w:rPr>
      </w:pPr>
      <w:r w:rsidRPr="00C07386">
        <w:rPr>
          <w:i/>
          <w:iCs/>
          <w:sz w:val="22"/>
          <w:szCs w:val="22"/>
        </w:rPr>
        <w:t xml:space="preserve">Ventilation (Air vents &amp; Fan): The system must ensure continuous air exchange in accordance with EN 13779. Mandatory installation of an exhaust fan controlled by a CO2 sensor (Air Out) and an air supply valve with an industrial filter, minimum class </w:t>
      </w:r>
      <w:r w:rsidRPr="00C07386">
        <w:rPr>
          <w:i/>
          <w:iCs/>
          <w:sz w:val="22"/>
          <w:szCs w:val="22"/>
        </w:rPr>
        <w:lastRenderedPageBreak/>
        <w:t>G4 (Air In). EN 13779 was replaced by the EN 16798-3 series of standards in 2017/2019. Please confirm that is acceptable.</w:t>
      </w:r>
    </w:p>
    <w:p w14:paraId="2B6F1AE3" w14:textId="1990029E" w:rsidR="00433FA6" w:rsidRPr="00C07386" w:rsidRDefault="00433FA6" w:rsidP="00CF1F9B">
      <w:pPr>
        <w:pStyle w:val="ListParagraph"/>
        <w:numPr>
          <w:ilvl w:val="0"/>
          <w:numId w:val="16"/>
        </w:numPr>
        <w:contextualSpacing w:val="0"/>
        <w:jc w:val="both"/>
        <w:rPr>
          <w:i/>
          <w:iCs/>
          <w:sz w:val="22"/>
          <w:szCs w:val="22"/>
        </w:rPr>
      </w:pPr>
      <w:r w:rsidRPr="00C07386">
        <w:rPr>
          <w:i/>
          <w:iCs/>
          <w:sz w:val="22"/>
          <w:szCs w:val="22"/>
        </w:rPr>
        <w:t>Electrical and External Connections: All installations must comply with IEC 60364. External, waterproof 32A 400V power connection (Power Inlet Box, IP-67 rated) and an internal network of 230V sockets (IP-55 rated, minimum 4 surge-protected sockets per workstation). Mandatory installation of Residual Current Devices (RCD) for personnel shock protection. Please confirm acceptance of the Dutch NEN-3140/1010 standards.</w:t>
      </w:r>
    </w:p>
    <w:p w14:paraId="5EBC205A" w14:textId="48E0422F" w:rsidR="00433FA6" w:rsidRPr="00C07386" w:rsidRDefault="00433FA6" w:rsidP="00CF1F9B">
      <w:pPr>
        <w:pStyle w:val="ListParagraph"/>
        <w:numPr>
          <w:ilvl w:val="0"/>
          <w:numId w:val="16"/>
        </w:numPr>
        <w:jc w:val="both"/>
        <w:rPr>
          <w:i/>
          <w:iCs/>
          <w:sz w:val="22"/>
          <w:szCs w:val="22"/>
        </w:rPr>
      </w:pPr>
      <w:r w:rsidRPr="00C07386">
        <w:rPr>
          <w:i/>
          <w:iCs/>
          <w:sz w:val="22"/>
          <w:szCs w:val="22"/>
        </w:rPr>
        <w:t>Fire Resistance: All interior thermal and cladding materials must strictly meet the Class A2-S1-d0 non-combustibility classification (EN 13501-1) and ensure Class EI 90 integrity and insulation (EN 13501-2). Please confirm acceptance of A2-rated material.</w:t>
      </w:r>
    </w:p>
    <w:p w14:paraId="51A3F15A" w14:textId="77777777" w:rsidR="000D529A" w:rsidRPr="00C07386" w:rsidRDefault="000D529A" w:rsidP="00CF1F9B">
      <w:pPr>
        <w:numPr>
          <w:ilvl w:val="0"/>
          <w:numId w:val="16"/>
        </w:numPr>
        <w:jc w:val="both"/>
        <w:rPr>
          <w:rFonts w:cs="Arial"/>
          <w:i/>
          <w:iCs/>
          <w:sz w:val="22"/>
          <w:szCs w:val="22"/>
        </w:rPr>
      </w:pPr>
      <w:r w:rsidRPr="00C07386">
        <w:rPr>
          <w:rFonts w:cs="Arial"/>
          <w:i/>
          <w:iCs/>
          <w:sz w:val="22"/>
          <w:szCs w:val="22"/>
        </w:rPr>
        <w:t>Please confirm contractor responsibility ends at the offloading of the containers at the designated area.</w:t>
      </w:r>
    </w:p>
    <w:p w14:paraId="196EE197" w14:textId="77777777" w:rsidR="000D529A" w:rsidRPr="00C07386" w:rsidRDefault="000D529A" w:rsidP="00CF1F9B">
      <w:pPr>
        <w:numPr>
          <w:ilvl w:val="0"/>
          <w:numId w:val="16"/>
        </w:numPr>
        <w:jc w:val="both"/>
        <w:rPr>
          <w:rFonts w:cs="Arial"/>
          <w:i/>
          <w:iCs/>
          <w:sz w:val="22"/>
          <w:szCs w:val="22"/>
        </w:rPr>
      </w:pPr>
      <w:r w:rsidRPr="00C07386">
        <w:rPr>
          <w:rFonts w:cs="Arial"/>
          <w:i/>
          <w:iCs/>
          <w:sz w:val="22"/>
          <w:szCs w:val="22"/>
        </w:rPr>
        <w:t>Please confirm whether foundations will be available on site or the units will be offloaded on the ground.</w:t>
      </w:r>
    </w:p>
    <w:p w14:paraId="4DD113CE" w14:textId="77777777" w:rsidR="000D529A" w:rsidRPr="00C07386" w:rsidRDefault="000D529A" w:rsidP="00CF1F9B">
      <w:pPr>
        <w:numPr>
          <w:ilvl w:val="0"/>
          <w:numId w:val="16"/>
        </w:numPr>
        <w:jc w:val="both"/>
        <w:rPr>
          <w:rFonts w:cs="Arial"/>
          <w:i/>
          <w:iCs/>
          <w:sz w:val="22"/>
          <w:szCs w:val="22"/>
        </w:rPr>
      </w:pPr>
      <w:r w:rsidRPr="00C07386">
        <w:rPr>
          <w:rFonts w:cs="Arial"/>
          <w:i/>
          <w:iCs/>
          <w:sz w:val="22"/>
          <w:szCs w:val="22"/>
        </w:rPr>
        <w:t>Please confirm no utilities connections are required</w:t>
      </w:r>
    </w:p>
    <w:p w14:paraId="6DD86B44" w14:textId="77777777" w:rsidR="000D529A" w:rsidRPr="00C07386" w:rsidRDefault="000D529A" w:rsidP="00CF1F9B">
      <w:pPr>
        <w:numPr>
          <w:ilvl w:val="0"/>
          <w:numId w:val="16"/>
        </w:numPr>
        <w:jc w:val="both"/>
        <w:rPr>
          <w:rFonts w:cs="Arial"/>
          <w:i/>
          <w:iCs/>
          <w:sz w:val="22"/>
          <w:szCs w:val="22"/>
        </w:rPr>
      </w:pPr>
      <w:r w:rsidRPr="00C07386">
        <w:rPr>
          <w:rFonts w:cs="Arial"/>
          <w:i/>
          <w:iCs/>
          <w:sz w:val="22"/>
          <w:szCs w:val="22"/>
        </w:rPr>
        <w:t>Please confirm if lifting equipment (crane) for offloading is available on site and can be rented by the contractor.</w:t>
      </w:r>
    </w:p>
    <w:p w14:paraId="22980C9C" w14:textId="77777777" w:rsidR="000D529A" w:rsidRPr="00C07386" w:rsidRDefault="000D529A" w:rsidP="00CF1F9B">
      <w:pPr>
        <w:numPr>
          <w:ilvl w:val="0"/>
          <w:numId w:val="16"/>
        </w:numPr>
        <w:jc w:val="both"/>
        <w:rPr>
          <w:rFonts w:cs="Arial"/>
          <w:i/>
          <w:iCs/>
          <w:sz w:val="22"/>
          <w:szCs w:val="22"/>
        </w:rPr>
      </w:pPr>
      <w:r w:rsidRPr="00C07386">
        <w:rPr>
          <w:rFonts w:cs="Arial"/>
          <w:i/>
          <w:iCs/>
          <w:sz w:val="22"/>
          <w:szCs w:val="22"/>
        </w:rPr>
        <w:t>Please advise if any restrictions and rules to be followed (entry permits, operator license, etc.) are required for the lifting equipment in case above option is not available.</w:t>
      </w:r>
    </w:p>
    <w:p w14:paraId="3E288EB8" w14:textId="77777777" w:rsidR="000D529A" w:rsidRPr="00C07386" w:rsidRDefault="000D529A" w:rsidP="00CF1F9B">
      <w:pPr>
        <w:pStyle w:val="ListParagraph"/>
        <w:numPr>
          <w:ilvl w:val="0"/>
          <w:numId w:val="16"/>
        </w:numPr>
        <w:contextualSpacing w:val="0"/>
        <w:jc w:val="both"/>
        <w:rPr>
          <w:rFonts w:ascii="Aptos" w:hAnsi="Aptos"/>
          <w:i/>
          <w:iCs/>
          <w:sz w:val="22"/>
          <w:szCs w:val="22"/>
        </w:rPr>
      </w:pPr>
      <w:r w:rsidRPr="00C07386">
        <w:rPr>
          <w:i/>
          <w:iCs/>
          <w:sz w:val="22"/>
          <w:szCs w:val="22"/>
        </w:rPr>
        <w:t>Who will be responsible for unloading of the Container at the site?</w:t>
      </w:r>
    </w:p>
    <w:p w14:paraId="37A1B4DA" w14:textId="77777777" w:rsidR="000D529A" w:rsidRPr="00C07386" w:rsidRDefault="000D529A" w:rsidP="000D529A">
      <w:pPr>
        <w:pStyle w:val="ListParagraph"/>
        <w:jc w:val="both"/>
        <w:rPr>
          <w:i/>
          <w:iCs/>
          <w:sz w:val="22"/>
          <w:szCs w:val="22"/>
        </w:rPr>
      </w:pPr>
    </w:p>
    <w:p w14:paraId="47EE8FDA" w14:textId="77777777" w:rsidR="008C3F80" w:rsidRDefault="008C3F80" w:rsidP="008C3F80">
      <w:pPr>
        <w:ind w:left="720"/>
        <w:rPr>
          <w:rFonts w:cs="Arial"/>
          <w:sz w:val="22"/>
          <w:szCs w:val="22"/>
        </w:rPr>
      </w:pPr>
    </w:p>
    <w:p w14:paraId="40DA178C" w14:textId="77777777" w:rsidR="00E9754C" w:rsidRDefault="00E9754C" w:rsidP="008C3F80">
      <w:pPr>
        <w:ind w:left="720"/>
        <w:rPr>
          <w:rFonts w:cs="Arial"/>
          <w:sz w:val="22"/>
          <w:szCs w:val="22"/>
        </w:rPr>
      </w:pPr>
    </w:p>
    <w:p w14:paraId="2DF0F11B" w14:textId="31C272E9" w:rsidR="00B2497C" w:rsidRPr="00E9754C" w:rsidRDefault="00C07386" w:rsidP="00B2497C">
      <w:pPr>
        <w:rPr>
          <w:rFonts w:cs="Arial"/>
          <w:b/>
          <w:sz w:val="22"/>
          <w:szCs w:val="22"/>
          <w:u w:val="single"/>
          <w:lang w:val="en-GB"/>
        </w:rPr>
      </w:pPr>
      <w:r w:rsidRPr="00E9754C">
        <w:rPr>
          <w:rFonts w:cs="Arial"/>
          <w:b/>
          <w:sz w:val="22"/>
          <w:szCs w:val="22"/>
          <w:u w:val="single"/>
          <w:lang w:val="en-GB"/>
        </w:rPr>
        <w:t xml:space="preserve">LOT 1 – TACTICAL OPERATION CENTER CONTAINERS </w:t>
      </w:r>
      <w:r w:rsidR="00E9754C" w:rsidRPr="00E9754C">
        <w:rPr>
          <w:rFonts w:cs="Arial"/>
          <w:b/>
          <w:sz w:val="22"/>
          <w:szCs w:val="22"/>
          <w:u w:val="single"/>
          <w:lang w:val="en-GB"/>
        </w:rPr>
        <w:t>–</w:t>
      </w:r>
      <w:r w:rsidR="002C077C" w:rsidRPr="00E9754C">
        <w:rPr>
          <w:rFonts w:cs="Arial"/>
          <w:b/>
          <w:sz w:val="22"/>
          <w:szCs w:val="22"/>
          <w:u w:val="single"/>
          <w:lang w:val="en-GB"/>
        </w:rPr>
        <w:t xml:space="preserve"> </w:t>
      </w:r>
      <w:r w:rsidR="00B2497C" w:rsidRPr="00E9754C">
        <w:rPr>
          <w:rFonts w:cs="Arial"/>
          <w:b/>
          <w:bCs/>
          <w:sz w:val="22"/>
          <w:szCs w:val="22"/>
          <w:u w:val="single"/>
        </w:rPr>
        <w:t>ANSWERS</w:t>
      </w:r>
      <w:r w:rsidR="00E9754C" w:rsidRPr="00E9754C">
        <w:rPr>
          <w:rFonts w:cs="Arial"/>
          <w:b/>
          <w:bCs/>
          <w:sz w:val="22"/>
          <w:szCs w:val="22"/>
          <w:u w:val="single"/>
        </w:rPr>
        <w:t xml:space="preserve"> </w:t>
      </w:r>
      <w:r w:rsidR="00E9754C" w:rsidRPr="00E9754C">
        <w:rPr>
          <w:rFonts w:cs="Arial"/>
          <w:b/>
          <w:sz w:val="22"/>
          <w:szCs w:val="22"/>
          <w:u w:val="single"/>
          <w:lang w:val="en-GB"/>
        </w:rPr>
        <w:t>(Annex II – Technical specifications)</w:t>
      </w:r>
      <w:r w:rsidR="00E9754C" w:rsidRPr="00E9754C">
        <w:rPr>
          <w:rFonts w:cs="Arial"/>
          <w:b/>
          <w:sz w:val="22"/>
          <w:szCs w:val="22"/>
          <w:u w:val="single"/>
          <w:lang w:val="en-GB"/>
        </w:rPr>
        <w:t>:</w:t>
      </w:r>
      <w:r w:rsidR="00B2497C" w:rsidRPr="00E9754C">
        <w:rPr>
          <w:rFonts w:cs="Arial"/>
          <w:b/>
          <w:bCs/>
          <w:sz w:val="22"/>
          <w:szCs w:val="22"/>
          <w:u w:val="single"/>
        </w:rPr>
        <w:t xml:space="preserve"> </w:t>
      </w:r>
    </w:p>
    <w:p w14:paraId="5932B644" w14:textId="77777777" w:rsidR="00433FA6" w:rsidRDefault="00433FA6" w:rsidP="008C3F80">
      <w:pPr>
        <w:rPr>
          <w:rFonts w:cs="Arial"/>
          <w:b/>
          <w:bCs/>
          <w:i/>
          <w:iCs/>
          <w:sz w:val="22"/>
          <w:szCs w:val="22"/>
        </w:rPr>
      </w:pPr>
    </w:p>
    <w:p w14:paraId="07144EDD" w14:textId="77777777" w:rsidR="00191528" w:rsidRDefault="00B2497C" w:rsidP="00CF1F9B">
      <w:pPr>
        <w:ind w:left="630" w:hanging="270"/>
        <w:jc w:val="both"/>
        <w:rPr>
          <w:rFonts w:cs="Arial"/>
          <w:sz w:val="22"/>
          <w:szCs w:val="22"/>
        </w:rPr>
      </w:pPr>
      <w:r w:rsidRPr="00B2497C">
        <w:rPr>
          <w:rFonts w:cs="Arial"/>
          <w:sz w:val="22"/>
          <w:szCs w:val="22"/>
        </w:rPr>
        <w:t>1. Standard ISO container external height (approx. 2.591 mm) is required. The internal clear height must be a minimum of 2.400 mm to 2.500 mm.</w:t>
      </w:r>
    </w:p>
    <w:p w14:paraId="563C1F35" w14:textId="77777777" w:rsidR="00191528" w:rsidRDefault="00B2497C" w:rsidP="00CF1F9B">
      <w:pPr>
        <w:ind w:left="630" w:hanging="270"/>
        <w:jc w:val="both"/>
        <w:rPr>
          <w:rFonts w:cs="Arial"/>
          <w:sz w:val="22"/>
          <w:szCs w:val="22"/>
        </w:rPr>
      </w:pPr>
      <w:r w:rsidRPr="00B2497C">
        <w:rPr>
          <w:rFonts w:cs="Arial"/>
          <w:sz w:val="22"/>
          <w:szCs w:val="22"/>
        </w:rPr>
        <w:t xml:space="preserve">2. “Security personnel entrance door” must feature a robust multi-point locking system and heavy-duty hinges. A minimum burglary resistance classification of RC2 (EN 1627) is required. </w:t>
      </w:r>
    </w:p>
    <w:p w14:paraId="40AB4B8B" w14:textId="77777777" w:rsidR="00191528" w:rsidRDefault="00B2497C" w:rsidP="00CF1F9B">
      <w:pPr>
        <w:ind w:left="630" w:hanging="270"/>
        <w:jc w:val="both"/>
        <w:rPr>
          <w:rFonts w:cs="Arial"/>
          <w:sz w:val="22"/>
          <w:szCs w:val="22"/>
        </w:rPr>
      </w:pPr>
      <w:r w:rsidRPr="00B2497C">
        <w:rPr>
          <w:rFonts w:cs="Arial"/>
          <w:sz w:val="22"/>
          <w:szCs w:val="22"/>
        </w:rPr>
        <w:t xml:space="preserve">3. No, standard RJ45 do not require IP55 protection. IP55 rating applies exclusively to power switches and sockets exposed to specific risk areas. Standard flush or surface-mounted office data outlets inside the cable </w:t>
      </w:r>
      <w:proofErr w:type="spellStart"/>
      <w:r w:rsidRPr="00B2497C">
        <w:rPr>
          <w:rFonts w:cs="Arial"/>
          <w:sz w:val="22"/>
          <w:szCs w:val="22"/>
        </w:rPr>
        <w:t>trunking</w:t>
      </w:r>
      <w:proofErr w:type="spellEnd"/>
      <w:r w:rsidRPr="00B2497C">
        <w:rPr>
          <w:rFonts w:cs="Arial"/>
          <w:sz w:val="22"/>
          <w:szCs w:val="22"/>
        </w:rPr>
        <w:t>/walls are acceptable.</w:t>
      </w:r>
      <w:r w:rsidR="00191528">
        <w:rPr>
          <w:rFonts w:cs="Arial"/>
          <w:sz w:val="22"/>
          <w:szCs w:val="22"/>
        </w:rPr>
        <w:t xml:space="preserve"> </w:t>
      </w:r>
    </w:p>
    <w:p w14:paraId="246E9990" w14:textId="77777777" w:rsidR="00191528" w:rsidRDefault="00B2497C" w:rsidP="00CF1F9B">
      <w:pPr>
        <w:ind w:left="630" w:hanging="270"/>
        <w:jc w:val="both"/>
        <w:rPr>
          <w:rFonts w:cs="Arial"/>
          <w:sz w:val="22"/>
          <w:szCs w:val="22"/>
        </w:rPr>
      </w:pPr>
      <w:r w:rsidRPr="00B2497C">
        <w:rPr>
          <w:rFonts w:cs="Arial"/>
          <w:sz w:val="22"/>
          <w:szCs w:val="22"/>
        </w:rPr>
        <w:t xml:space="preserve">4. The </w:t>
      </w:r>
      <w:proofErr w:type="spellStart"/>
      <w:r w:rsidRPr="00B2497C">
        <w:rPr>
          <w:rFonts w:cs="Arial"/>
          <w:sz w:val="22"/>
          <w:szCs w:val="22"/>
        </w:rPr>
        <w:t>Rotex</w:t>
      </w:r>
      <w:proofErr w:type="spellEnd"/>
      <w:r w:rsidRPr="00B2497C">
        <w:rPr>
          <w:rFonts w:cs="Arial"/>
          <w:sz w:val="22"/>
          <w:szCs w:val="22"/>
        </w:rPr>
        <w:t>/</w:t>
      </w:r>
      <w:proofErr w:type="spellStart"/>
      <w:r w:rsidRPr="00B2497C">
        <w:rPr>
          <w:rFonts w:cs="Arial"/>
          <w:sz w:val="22"/>
          <w:szCs w:val="22"/>
        </w:rPr>
        <w:t>Brattberg</w:t>
      </w:r>
      <w:proofErr w:type="spellEnd"/>
      <w:r w:rsidRPr="00B2497C">
        <w:rPr>
          <w:rFonts w:cs="Arial"/>
          <w:sz w:val="22"/>
          <w:szCs w:val="22"/>
        </w:rPr>
        <w:t xml:space="preserve"> transit system must be sized to accommodate a minimum of 4 coaxial antenna cables (approx. 10-12 mm diameter) and 4 CAT 6a SF/UTP data cables (approx.7-8 mm diameter), while leaving at least 20% spare capacity for future installations.</w:t>
      </w:r>
    </w:p>
    <w:p w14:paraId="738FED7B" w14:textId="77777777" w:rsidR="00191528" w:rsidRDefault="00B2497C" w:rsidP="00CF1F9B">
      <w:pPr>
        <w:ind w:left="630" w:hanging="270"/>
        <w:jc w:val="both"/>
        <w:rPr>
          <w:rFonts w:cs="Arial"/>
          <w:sz w:val="22"/>
          <w:szCs w:val="22"/>
        </w:rPr>
      </w:pPr>
      <w:r w:rsidRPr="00B2497C">
        <w:rPr>
          <w:rFonts w:cs="Arial"/>
          <w:sz w:val="22"/>
          <w:szCs w:val="22"/>
        </w:rPr>
        <w:t>5. Workstations should be standard office dimensions: length approx. 1400-1600 mm, width 700-800 mm, height 750 mm. Over-desk storage cabinets should match the desk width.</w:t>
      </w:r>
    </w:p>
    <w:p w14:paraId="1511798E" w14:textId="77777777" w:rsidR="00191528" w:rsidRDefault="00B2497C" w:rsidP="00CF1F9B">
      <w:pPr>
        <w:ind w:left="630" w:hanging="270"/>
        <w:jc w:val="both"/>
        <w:rPr>
          <w:rFonts w:cs="Arial"/>
          <w:sz w:val="22"/>
          <w:szCs w:val="22"/>
        </w:rPr>
      </w:pPr>
      <w:r w:rsidRPr="00B2497C">
        <w:rPr>
          <w:rFonts w:cs="Arial"/>
          <w:sz w:val="22"/>
          <w:szCs w:val="22"/>
        </w:rPr>
        <w:t>6. The main entrance/evacuation door must meet a minimum fire resistance rating of El 30.</w:t>
      </w:r>
      <w:r w:rsidR="00191528">
        <w:rPr>
          <w:rFonts w:cs="Arial"/>
          <w:sz w:val="22"/>
          <w:szCs w:val="22"/>
        </w:rPr>
        <w:t xml:space="preserve"> </w:t>
      </w:r>
    </w:p>
    <w:p w14:paraId="0BBC218A" w14:textId="77777777" w:rsidR="00191528" w:rsidRDefault="00B2497C" w:rsidP="00CF1F9B">
      <w:pPr>
        <w:ind w:left="630" w:hanging="270"/>
        <w:jc w:val="both"/>
        <w:rPr>
          <w:rFonts w:cs="Arial"/>
          <w:sz w:val="22"/>
          <w:szCs w:val="22"/>
        </w:rPr>
      </w:pPr>
      <w:r w:rsidRPr="00B2497C">
        <w:rPr>
          <w:rFonts w:cs="Arial"/>
          <w:sz w:val="22"/>
          <w:szCs w:val="22"/>
        </w:rPr>
        <w:t xml:space="preserve">7. Confirmed. The container </w:t>
      </w:r>
      <w:r w:rsidR="00C07386">
        <w:rPr>
          <w:rFonts w:cs="Arial"/>
          <w:sz w:val="22"/>
          <w:szCs w:val="22"/>
        </w:rPr>
        <w:t xml:space="preserve">shall be </w:t>
      </w:r>
      <w:r w:rsidRPr="00B2497C">
        <w:rPr>
          <w:rFonts w:cs="Arial"/>
          <w:sz w:val="22"/>
          <w:szCs w:val="22"/>
        </w:rPr>
        <w:t>equipped only with one main pedestrian entrance / evacuation door.</w:t>
      </w:r>
    </w:p>
    <w:p w14:paraId="3BC984CA" w14:textId="77777777" w:rsidR="00191528" w:rsidRDefault="00B2497C" w:rsidP="00CF1F9B">
      <w:pPr>
        <w:ind w:left="630" w:hanging="270"/>
        <w:jc w:val="both"/>
        <w:rPr>
          <w:rFonts w:cs="Arial"/>
          <w:sz w:val="22"/>
          <w:szCs w:val="22"/>
        </w:rPr>
      </w:pPr>
      <w:r w:rsidRPr="00B2497C">
        <w:rPr>
          <w:rFonts w:cs="Arial"/>
          <w:sz w:val="22"/>
          <w:szCs w:val="22"/>
        </w:rPr>
        <w:t>8. The exterior of the container must be painted in RAL 6014. Interior walls should be light, neutral white (RAL 9010 or similar) to optimize indoor lighting.</w:t>
      </w:r>
    </w:p>
    <w:p w14:paraId="513A9DB1" w14:textId="77777777" w:rsidR="00191528" w:rsidRDefault="00B2497C" w:rsidP="00CF1F9B">
      <w:pPr>
        <w:ind w:left="630" w:hanging="270"/>
        <w:jc w:val="both"/>
        <w:rPr>
          <w:rFonts w:cs="Arial"/>
          <w:sz w:val="22"/>
          <w:szCs w:val="22"/>
        </w:rPr>
      </w:pPr>
      <w:r w:rsidRPr="00B2497C">
        <w:rPr>
          <w:rFonts w:cs="Arial"/>
          <w:sz w:val="22"/>
          <w:szCs w:val="22"/>
        </w:rPr>
        <w:t>9. No specific external logo or markings.</w:t>
      </w:r>
    </w:p>
    <w:p w14:paraId="18A607CB" w14:textId="146DBEBA" w:rsidR="00B2497C" w:rsidRDefault="00B2497C" w:rsidP="00CF1F9B">
      <w:pPr>
        <w:ind w:left="630" w:hanging="270"/>
        <w:jc w:val="both"/>
        <w:rPr>
          <w:rFonts w:cs="Arial"/>
          <w:sz w:val="22"/>
          <w:szCs w:val="22"/>
        </w:rPr>
      </w:pPr>
      <w:r w:rsidRPr="00B2497C">
        <w:rPr>
          <w:rFonts w:cs="Arial"/>
          <w:sz w:val="22"/>
          <w:szCs w:val="22"/>
        </w:rPr>
        <w:t xml:space="preserve">10. Heavy internal drainage floor grid is not required. </w:t>
      </w:r>
    </w:p>
    <w:p w14:paraId="2D3DF71C" w14:textId="77777777" w:rsidR="00B2497C" w:rsidRDefault="00B2497C" w:rsidP="00CF1F9B">
      <w:pPr>
        <w:ind w:left="720" w:hanging="360"/>
        <w:jc w:val="both"/>
        <w:rPr>
          <w:rFonts w:cs="Arial"/>
          <w:sz w:val="22"/>
          <w:szCs w:val="22"/>
        </w:rPr>
      </w:pPr>
      <w:r w:rsidRPr="00B2497C">
        <w:rPr>
          <w:rFonts w:cs="Arial"/>
          <w:sz w:val="22"/>
          <w:szCs w:val="22"/>
        </w:rPr>
        <w:t>11. While inverter AC units can provide heating, the supplementary electric panel heaters requested in the SoW remain mandatory as a reliable backup heating source for extreme winter conditions.</w:t>
      </w:r>
    </w:p>
    <w:p w14:paraId="2DB4F884" w14:textId="5C793139" w:rsidR="00B2497C" w:rsidRDefault="00B2497C" w:rsidP="00CF1F9B">
      <w:pPr>
        <w:ind w:left="720" w:hanging="360"/>
        <w:jc w:val="both"/>
        <w:rPr>
          <w:rFonts w:cs="Arial"/>
          <w:sz w:val="22"/>
          <w:szCs w:val="22"/>
        </w:rPr>
      </w:pPr>
      <w:r w:rsidRPr="00B2497C">
        <w:rPr>
          <w:rFonts w:cs="Arial"/>
          <w:sz w:val="22"/>
          <w:szCs w:val="22"/>
        </w:rPr>
        <w:t xml:space="preserve">12. Confirmed and </w:t>
      </w:r>
      <w:r w:rsidR="00C07386">
        <w:rPr>
          <w:rFonts w:cs="Arial"/>
          <w:sz w:val="22"/>
          <w:szCs w:val="22"/>
        </w:rPr>
        <w:t>acceptable</w:t>
      </w:r>
      <w:r w:rsidRPr="00B2497C">
        <w:rPr>
          <w:rFonts w:cs="Arial"/>
          <w:sz w:val="22"/>
          <w:szCs w:val="22"/>
        </w:rPr>
        <w:t>.</w:t>
      </w:r>
    </w:p>
    <w:p w14:paraId="1B6F1993" w14:textId="4543F4CD" w:rsidR="00B2497C" w:rsidRPr="00B2497C" w:rsidRDefault="00B2497C" w:rsidP="00CF1F9B">
      <w:pPr>
        <w:ind w:left="720" w:hanging="360"/>
        <w:jc w:val="both"/>
        <w:rPr>
          <w:rFonts w:cs="Arial"/>
          <w:sz w:val="22"/>
          <w:szCs w:val="22"/>
        </w:rPr>
      </w:pPr>
      <w:r w:rsidRPr="00B2497C">
        <w:rPr>
          <w:rFonts w:cs="Arial"/>
          <w:sz w:val="22"/>
          <w:szCs w:val="22"/>
        </w:rPr>
        <w:t>13. Confirmed a</w:t>
      </w:r>
      <w:r w:rsidR="00C07386">
        <w:rPr>
          <w:rFonts w:cs="Arial"/>
          <w:sz w:val="22"/>
          <w:szCs w:val="22"/>
        </w:rPr>
        <w:t>s acceptable</w:t>
      </w:r>
      <w:r w:rsidRPr="00B2497C">
        <w:rPr>
          <w:rFonts w:cs="Arial"/>
          <w:sz w:val="22"/>
          <w:szCs w:val="22"/>
        </w:rPr>
        <w:t>. Compliance with NEN-3140/1010 is fully acceptable.</w:t>
      </w:r>
    </w:p>
    <w:p w14:paraId="1034E862" w14:textId="50E29903" w:rsidR="00B2497C" w:rsidRPr="00B2497C" w:rsidRDefault="00B2497C" w:rsidP="00CF1F9B">
      <w:pPr>
        <w:tabs>
          <w:tab w:val="left" w:pos="720"/>
        </w:tabs>
        <w:ind w:left="720" w:hanging="360"/>
        <w:jc w:val="both"/>
        <w:rPr>
          <w:rFonts w:cs="Arial"/>
          <w:sz w:val="22"/>
          <w:szCs w:val="22"/>
        </w:rPr>
      </w:pPr>
      <w:r w:rsidRPr="00B2497C">
        <w:rPr>
          <w:rFonts w:cs="Arial"/>
          <w:sz w:val="22"/>
          <w:szCs w:val="22"/>
        </w:rPr>
        <w:lastRenderedPageBreak/>
        <w:t xml:space="preserve">14. Confirmed. All interior thermal insulation and wall/ceiling cladding materials must </w:t>
      </w:r>
      <w:r w:rsidR="00C07386">
        <w:rPr>
          <w:rFonts w:cs="Arial"/>
          <w:sz w:val="22"/>
          <w:szCs w:val="22"/>
        </w:rPr>
        <w:t xml:space="preserve">  </w:t>
      </w:r>
      <w:r w:rsidRPr="00B2497C">
        <w:rPr>
          <w:rFonts w:cs="Arial"/>
          <w:sz w:val="22"/>
          <w:szCs w:val="22"/>
        </w:rPr>
        <w:t xml:space="preserve">strictly comply with Class A2-S1-d0 non-combustibility. </w:t>
      </w:r>
    </w:p>
    <w:p w14:paraId="58C3B21F" w14:textId="77777777" w:rsidR="00B2497C" w:rsidRPr="00B2497C" w:rsidRDefault="00B2497C" w:rsidP="00CF1F9B">
      <w:pPr>
        <w:ind w:left="720" w:hanging="360"/>
        <w:jc w:val="both"/>
        <w:rPr>
          <w:rFonts w:cs="Arial"/>
          <w:sz w:val="22"/>
          <w:szCs w:val="22"/>
        </w:rPr>
      </w:pPr>
      <w:r w:rsidRPr="00B2497C">
        <w:rPr>
          <w:rFonts w:cs="Arial"/>
          <w:sz w:val="22"/>
          <w:szCs w:val="22"/>
        </w:rPr>
        <w:t>15. The contractor shall be fully responsible for unloading the container at the designated site, including the provision of all necessary lifting equipment and personnel.</w:t>
      </w:r>
    </w:p>
    <w:p w14:paraId="0322A8FE" w14:textId="48C2EF75" w:rsidR="00191528" w:rsidRDefault="00B2497C" w:rsidP="00CF1F9B">
      <w:pPr>
        <w:tabs>
          <w:tab w:val="left" w:pos="720"/>
        </w:tabs>
        <w:ind w:left="720" w:hanging="360"/>
        <w:jc w:val="both"/>
        <w:rPr>
          <w:rFonts w:cs="Arial"/>
          <w:sz w:val="22"/>
          <w:szCs w:val="22"/>
        </w:rPr>
      </w:pPr>
      <w:r w:rsidRPr="00B2497C">
        <w:rPr>
          <w:rFonts w:cs="Arial"/>
          <w:sz w:val="22"/>
          <w:szCs w:val="22"/>
        </w:rPr>
        <w:t xml:space="preserve">16. The preparation and provision of suitable foundations or supports for the containers </w:t>
      </w:r>
      <w:r w:rsidR="00191528">
        <w:rPr>
          <w:rFonts w:cs="Arial"/>
          <w:sz w:val="22"/>
          <w:szCs w:val="22"/>
        </w:rPr>
        <w:t xml:space="preserve">  </w:t>
      </w:r>
      <w:r w:rsidRPr="00B2497C">
        <w:rPr>
          <w:rFonts w:cs="Arial"/>
          <w:sz w:val="22"/>
          <w:szCs w:val="22"/>
        </w:rPr>
        <w:t xml:space="preserve">shall be the </w:t>
      </w:r>
      <w:r w:rsidR="00191528">
        <w:rPr>
          <w:rFonts w:cs="Arial"/>
          <w:sz w:val="22"/>
          <w:szCs w:val="22"/>
        </w:rPr>
        <w:t>HQ EUFOR’s</w:t>
      </w:r>
      <w:r w:rsidRPr="00B2497C">
        <w:rPr>
          <w:rFonts w:cs="Arial"/>
          <w:sz w:val="22"/>
          <w:szCs w:val="22"/>
        </w:rPr>
        <w:t xml:space="preserve"> responsibility. The contractor is responsible only for the delivery and offloading of the containers at the designated area.</w:t>
      </w:r>
    </w:p>
    <w:p w14:paraId="09B42434" w14:textId="031E5EC8" w:rsidR="00191528" w:rsidRDefault="00B2497C" w:rsidP="00CF1F9B">
      <w:pPr>
        <w:ind w:left="720" w:hanging="360"/>
        <w:jc w:val="both"/>
        <w:rPr>
          <w:rFonts w:cs="Arial"/>
          <w:sz w:val="22"/>
          <w:szCs w:val="22"/>
        </w:rPr>
      </w:pPr>
      <w:r w:rsidRPr="00B2497C">
        <w:rPr>
          <w:rFonts w:cs="Arial"/>
          <w:sz w:val="22"/>
          <w:szCs w:val="22"/>
        </w:rPr>
        <w:t xml:space="preserve">17. Utility connections are not required as part of the contractor’s scope of work. The contractor is responsible for the delivery and offloading of the container only. Any connection to site utilities shall be the responsibility of the </w:t>
      </w:r>
      <w:r w:rsidR="00191528">
        <w:rPr>
          <w:rFonts w:cs="Arial"/>
          <w:sz w:val="22"/>
          <w:szCs w:val="22"/>
        </w:rPr>
        <w:t>HQ EUFOR</w:t>
      </w:r>
      <w:r w:rsidRPr="00B2497C">
        <w:rPr>
          <w:rFonts w:cs="Arial"/>
          <w:sz w:val="22"/>
          <w:szCs w:val="22"/>
        </w:rPr>
        <w:t>.</w:t>
      </w:r>
      <w:r w:rsidR="00191528">
        <w:rPr>
          <w:rFonts w:cs="Arial"/>
          <w:sz w:val="22"/>
          <w:szCs w:val="22"/>
        </w:rPr>
        <w:t xml:space="preserve"> </w:t>
      </w:r>
    </w:p>
    <w:p w14:paraId="1728A60E" w14:textId="2E6F9501" w:rsidR="00B2497C" w:rsidRPr="00B2497C" w:rsidRDefault="00B2497C" w:rsidP="00CF1F9B">
      <w:pPr>
        <w:ind w:left="720" w:hanging="360"/>
        <w:jc w:val="both"/>
        <w:rPr>
          <w:rFonts w:cs="Arial"/>
          <w:sz w:val="22"/>
          <w:szCs w:val="22"/>
        </w:rPr>
      </w:pPr>
      <w:r w:rsidRPr="00B2497C">
        <w:rPr>
          <w:rFonts w:cs="Arial"/>
          <w:sz w:val="22"/>
          <w:szCs w:val="22"/>
        </w:rPr>
        <w:t>18. The contractor is fully responsible for the offloading of the container at the designated area, including the provision or rental of any lifting equipment (crane) required for offloading.</w:t>
      </w:r>
    </w:p>
    <w:p w14:paraId="0D771AB8" w14:textId="77777777" w:rsidR="00B2497C" w:rsidRPr="00B2497C" w:rsidRDefault="00B2497C" w:rsidP="00CF1F9B">
      <w:pPr>
        <w:tabs>
          <w:tab w:val="left" w:pos="540"/>
        </w:tabs>
        <w:ind w:left="720" w:hanging="360"/>
        <w:jc w:val="both"/>
        <w:rPr>
          <w:rFonts w:cs="Arial"/>
          <w:sz w:val="22"/>
          <w:szCs w:val="22"/>
        </w:rPr>
      </w:pPr>
      <w:r w:rsidRPr="00B2497C">
        <w:rPr>
          <w:rFonts w:cs="Arial"/>
          <w:sz w:val="22"/>
          <w:szCs w:val="22"/>
        </w:rPr>
        <w:t>19. All applicable site access requirements, entry permits, safety rules, operator licensing requirements, and other relevant instructions will be provided to the successful contractor after contract award.</w:t>
      </w:r>
    </w:p>
    <w:p w14:paraId="2D48AEBB" w14:textId="77777777" w:rsidR="00B2497C" w:rsidRPr="00B2497C" w:rsidRDefault="00B2497C" w:rsidP="00CF1F9B">
      <w:pPr>
        <w:tabs>
          <w:tab w:val="left" w:pos="810"/>
        </w:tabs>
        <w:ind w:left="720" w:hanging="360"/>
        <w:jc w:val="both"/>
        <w:rPr>
          <w:rFonts w:cs="Arial"/>
          <w:sz w:val="22"/>
          <w:szCs w:val="22"/>
        </w:rPr>
      </w:pPr>
      <w:r w:rsidRPr="00B2497C">
        <w:rPr>
          <w:rFonts w:cs="Arial"/>
          <w:sz w:val="22"/>
          <w:szCs w:val="22"/>
        </w:rPr>
        <w:t>20. The contractor shall be fully responsible for unloading the container at the designated site, including the provision of all necessary lifting equipment and personnel.</w:t>
      </w:r>
    </w:p>
    <w:p w14:paraId="58640403" w14:textId="77777777" w:rsidR="00B2497C" w:rsidRPr="00B2497C" w:rsidRDefault="00B2497C" w:rsidP="00CF1F9B">
      <w:pPr>
        <w:jc w:val="both"/>
        <w:rPr>
          <w:rFonts w:cs="Arial"/>
          <w:sz w:val="22"/>
          <w:szCs w:val="22"/>
        </w:rPr>
      </w:pPr>
    </w:p>
    <w:p w14:paraId="387EA9EC" w14:textId="77777777" w:rsidR="00433FA6" w:rsidRDefault="00433FA6" w:rsidP="00CF1F9B">
      <w:pPr>
        <w:jc w:val="both"/>
        <w:rPr>
          <w:rFonts w:cs="Arial"/>
          <w:sz w:val="22"/>
          <w:szCs w:val="22"/>
        </w:rPr>
      </w:pPr>
    </w:p>
    <w:p w14:paraId="6BDE2B60" w14:textId="77777777" w:rsidR="00822E5A" w:rsidRDefault="00822E5A" w:rsidP="00D44218">
      <w:pPr>
        <w:rPr>
          <w:rFonts w:cs="Arial"/>
          <w:sz w:val="22"/>
          <w:szCs w:val="22"/>
        </w:rPr>
      </w:pPr>
    </w:p>
    <w:p w14:paraId="4BDEA4BF" w14:textId="77777777" w:rsidR="00822E5A" w:rsidRDefault="00822E5A" w:rsidP="00D44218">
      <w:pPr>
        <w:rPr>
          <w:rFonts w:cs="Arial"/>
          <w:sz w:val="22"/>
          <w:szCs w:val="22"/>
        </w:rPr>
      </w:pPr>
    </w:p>
    <w:p w14:paraId="6E07DB5A" w14:textId="77777777" w:rsidR="00822E5A" w:rsidRDefault="00822E5A" w:rsidP="00D44218">
      <w:pPr>
        <w:rPr>
          <w:rFonts w:cs="Arial"/>
          <w:sz w:val="22"/>
          <w:szCs w:val="22"/>
        </w:rPr>
      </w:pPr>
    </w:p>
    <w:p w14:paraId="7624BE57" w14:textId="77777777" w:rsidR="00822E5A" w:rsidRDefault="00822E5A" w:rsidP="00D44218">
      <w:pPr>
        <w:rPr>
          <w:rFonts w:cs="Arial"/>
          <w:sz w:val="22"/>
          <w:szCs w:val="22"/>
        </w:rPr>
      </w:pPr>
    </w:p>
    <w:p w14:paraId="72649491" w14:textId="77777777" w:rsidR="00822E5A" w:rsidRDefault="00822E5A" w:rsidP="00D44218">
      <w:pPr>
        <w:rPr>
          <w:rFonts w:cs="Arial"/>
          <w:sz w:val="22"/>
          <w:szCs w:val="22"/>
        </w:rPr>
      </w:pPr>
    </w:p>
    <w:p w14:paraId="1AE3E3AA" w14:textId="77777777" w:rsidR="00822E5A" w:rsidRDefault="00822E5A" w:rsidP="00D44218">
      <w:pPr>
        <w:rPr>
          <w:rFonts w:cs="Arial"/>
          <w:sz w:val="22"/>
          <w:szCs w:val="22"/>
        </w:rPr>
      </w:pPr>
    </w:p>
    <w:p w14:paraId="5ABC0841" w14:textId="77777777" w:rsidR="00822E5A" w:rsidRDefault="00822E5A" w:rsidP="00D44218">
      <w:pPr>
        <w:rPr>
          <w:rFonts w:cs="Arial"/>
          <w:sz w:val="22"/>
          <w:szCs w:val="22"/>
        </w:rPr>
      </w:pPr>
    </w:p>
    <w:p w14:paraId="5410B945" w14:textId="77777777" w:rsidR="00822E5A" w:rsidRDefault="00822E5A" w:rsidP="00D44218">
      <w:pPr>
        <w:rPr>
          <w:rFonts w:cs="Arial"/>
          <w:sz w:val="22"/>
          <w:szCs w:val="22"/>
        </w:rPr>
      </w:pPr>
    </w:p>
    <w:p w14:paraId="44A044E2" w14:textId="77777777" w:rsidR="00822E5A" w:rsidRDefault="00822E5A" w:rsidP="00D44218">
      <w:pPr>
        <w:rPr>
          <w:rFonts w:cs="Arial"/>
          <w:sz w:val="22"/>
          <w:szCs w:val="22"/>
        </w:rPr>
      </w:pPr>
    </w:p>
    <w:p w14:paraId="5BE97C60" w14:textId="77777777" w:rsidR="00822E5A" w:rsidRDefault="00822E5A" w:rsidP="00D44218">
      <w:pPr>
        <w:rPr>
          <w:rFonts w:cs="Arial"/>
          <w:sz w:val="22"/>
          <w:szCs w:val="22"/>
        </w:rPr>
      </w:pPr>
    </w:p>
    <w:p w14:paraId="0EC4DB4B" w14:textId="77777777" w:rsidR="00822E5A" w:rsidRDefault="00822E5A" w:rsidP="00D44218">
      <w:pPr>
        <w:rPr>
          <w:rFonts w:cs="Arial"/>
          <w:sz w:val="22"/>
          <w:szCs w:val="22"/>
        </w:rPr>
      </w:pPr>
    </w:p>
    <w:p w14:paraId="5385F035" w14:textId="77777777" w:rsidR="00822E5A" w:rsidRDefault="00822E5A" w:rsidP="00D44218">
      <w:pPr>
        <w:rPr>
          <w:rFonts w:cs="Arial"/>
          <w:sz w:val="22"/>
          <w:szCs w:val="22"/>
        </w:rPr>
      </w:pPr>
    </w:p>
    <w:p w14:paraId="0DA69E91" w14:textId="77777777" w:rsidR="00822E5A" w:rsidRDefault="00822E5A" w:rsidP="00D44218">
      <w:pPr>
        <w:rPr>
          <w:rFonts w:cs="Arial"/>
          <w:sz w:val="22"/>
          <w:szCs w:val="22"/>
        </w:rPr>
      </w:pPr>
    </w:p>
    <w:p w14:paraId="31045AF6" w14:textId="77777777" w:rsidR="00822E5A" w:rsidRDefault="00822E5A" w:rsidP="00D44218">
      <w:pPr>
        <w:rPr>
          <w:rFonts w:cs="Arial"/>
          <w:sz w:val="22"/>
          <w:szCs w:val="22"/>
        </w:rPr>
      </w:pPr>
    </w:p>
    <w:p w14:paraId="322B95F8" w14:textId="77777777" w:rsidR="00822E5A" w:rsidRDefault="00822E5A" w:rsidP="00D44218">
      <w:pPr>
        <w:rPr>
          <w:rFonts w:cs="Arial"/>
          <w:sz w:val="22"/>
          <w:szCs w:val="22"/>
        </w:rPr>
      </w:pPr>
    </w:p>
    <w:p w14:paraId="209A2974" w14:textId="77777777" w:rsidR="00822E5A" w:rsidRDefault="00822E5A" w:rsidP="00D44218">
      <w:pPr>
        <w:rPr>
          <w:rFonts w:cs="Arial"/>
          <w:sz w:val="22"/>
          <w:szCs w:val="22"/>
        </w:rPr>
      </w:pPr>
    </w:p>
    <w:p w14:paraId="6E4B3C60" w14:textId="77777777" w:rsidR="00822E5A" w:rsidRDefault="00822E5A" w:rsidP="00D44218">
      <w:pPr>
        <w:rPr>
          <w:rFonts w:cs="Arial"/>
          <w:sz w:val="22"/>
          <w:szCs w:val="22"/>
        </w:rPr>
      </w:pPr>
    </w:p>
    <w:p w14:paraId="6BEDB134" w14:textId="77777777" w:rsidR="00822E5A" w:rsidRDefault="00822E5A" w:rsidP="00D44218">
      <w:pPr>
        <w:rPr>
          <w:rFonts w:cs="Arial"/>
          <w:sz w:val="22"/>
          <w:szCs w:val="22"/>
        </w:rPr>
      </w:pPr>
    </w:p>
    <w:p w14:paraId="4B083C33" w14:textId="77777777" w:rsidR="00822E5A" w:rsidRDefault="00822E5A" w:rsidP="00D44218">
      <w:pPr>
        <w:rPr>
          <w:rFonts w:cs="Arial"/>
          <w:sz w:val="22"/>
          <w:szCs w:val="22"/>
        </w:rPr>
      </w:pPr>
    </w:p>
    <w:p w14:paraId="3E0C696F" w14:textId="77777777" w:rsidR="00822E5A" w:rsidRDefault="00822E5A" w:rsidP="00D44218">
      <w:pPr>
        <w:rPr>
          <w:rFonts w:cs="Arial"/>
          <w:sz w:val="22"/>
          <w:szCs w:val="22"/>
        </w:rPr>
      </w:pPr>
    </w:p>
    <w:p w14:paraId="0B89100C" w14:textId="77777777" w:rsidR="00822E5A" w:rsidRDefault="00822E5A" w:rsidP="00D44218">
      <w:pPr>
        <w:rPr>
          <w:rFonts w:cs="Arial"/>
          <w:sz w:val="22"/>
          <w:szCs w:val="22"/>
        </w:rPr>
      </w:pPr>
    </w:p>
    <w:p w14:paraId="47C97E9E" w14:textId="77777777" w:rsidR="00822E5A" w:rsidRDefault="00822E5A" w:rsidP="00D44218">
      <w:pPr>
        <w:rPr>
          <w:rFonts w:cs="Arial"/>
          <w:sz w:val="22"/>
          <w:szCs w:val="22"/>
        </w:rPr>
      </w:pPr>
    </w:p>
    <w:p w14:paraId="05E6A018" w14:textId="77777777" w:rsidR="00822E5A" w:rsidRDefault="00822E5A" w:rsidP="00D44218">
      <w:pPr>
        <w:rPr>
          <w:rFonts w:cs="Arial"/>
          <w:sz w:val="22"/>
          <w:szCs w:val="22"/>
        </w:rPr>
      </w:pPr>
    </w:p>
    <w:p w14:paraId="20001CE9" w14:textId="77777777" w:rsidR="00822E5A" w:rsidRDefault="00822E5A" w:rsidP="00D44218">
      <w:pPr>
        <w:rPr>
          <w:rFonts w:cs="Arial"/>
          <w:sz w:val="22"/>
          <w:szCs w:val="22"/>
        </w:rPr>
      </w:pPr>
    </w:p>
    <w:p w14:paraId="2690CD8E" w14:textId="77777777" w:rsidR="00822E5A" w:rsidRDefault="00822E5A" w:rsidP="00D44218">
      <w:pPr>
        <w:rPr>
          <w:rFonts w:cs="Arial"/>
          <w:sz w:val="22"/>
          <w:szCs w:val="22"/>
        </w:rPr>
      </w:pPr>
    </w:p>
    <w:p w14:paraId="26C6F80D" w14:textId="77777777" w:rsidR="00822E5A" w:rsidRDefault="00822E5A" w:rsidP="00D44218">
      <w:pPr>
        <w:rPr>
          <w:rFonts w:cs="Arial"/>
          <w:sz w:val="22"/>
          <w:szCs w:val="22"/>
        </w:rPr>
      </w:pPr>
    </w:p>
    <w:p w14:paraId="7E8BD778" w14:textId="77777777" w:rsidR="00822E5A" w:rsidRDefault="00822E5A" w:rsidP="00D44218">
      <w:pPr>
        <w:rPr>
          <w:rFonts w:cs="Arial"/>
          <w:sz w:val="22"/>
          <w:szCs w:val="22"/>
        </w:rPr>
      </w:pPr>
    </w:p>
    <w:p w14:paraId="0E38C443" w14:textId="77777777" w:rsidR="00822E5A" w:rsidRDefault="00822E5A" w:rsidP="00D44218">
      <w:pPr>
        <w:rPr>
          <w:rFonts w:cs="Arial"/>
          <w:sz w:val="22"/>
          <w:szCs w:val="22"/>
        </w:rPr>
      </w:pPr>
    </w:p>
    <w:p w14:paraId="204A218B" w14:textId="77777777" w:rsidR="00822E5A" w:rsidRDefault="00822E5A" w:rsidP="00D44218">
      <w:pPr>
        <w:rPr>
          <w:rFonts w:cs="Arial"/>
          <w:sz w:val="22"/>
          <w:szCs w:val="22"/>
        </w:rPr>
      </w:pPr>
    </w:p>
    <w:p w14:paraId="2454321F" w14:textId="77777777" w:rsidR="00822E5A" w:rsidRDefault="00822E5A" w:rsidP="00D44218">
      <w:pPr>
        <w:rPr>
          <w:rFonts w:cs="Arial"/>
          <w:sz w:val="22"/>
          <w:szCs w:val="22"/>
        </w:rPr>
      </w:pPr>
    </w:p>
    <w:p w14:paraId="045412C1" w14:textId="77777777" w:rsidR="00822E5A" w:rsidRDefault="00822E5A" w:rsidP="00D44218">
      <w:pPr>
        <w:rPr>
          <w:rFonts w:cs="Arial"/>
          <w:sz w:val="22"/>
          <w:szCs w:val="22"/>
        </w:rPr>
      </w:pPr>
    </w:p>
    <w:p w14:paraId="0AEF05A1" w14:textId="77777777" w:rsidR="00822E5A" w:rsidRDefault="00822E5A" w:rsidP="00D44218">
      <w:pPr>
        <w:rPr>
          <w:rFonts w:cs="Arial"/>
          <w:sz w:val="22"/>
          <w:szCs w:val="22"/>
        </w:rPr>
      </w:pPr>
    </w:p>
    <w:p w14:paraId="3482DD73" w14:textId="77777777" w:rsidR="00822E5A" w:rsidRDefault="00822E5A" w:rsidP="00D44218">
      <w:pPr>
        <w:rPr>
          <w:rFonts w:cs="Arial"/>
          <w:sz w:val="22"/>
          <w:szCs w:val="22"/>
        </w:rPr>
      </w:pPr>
    </w:p>
    <w:p w14:paraId="2504DCFF" w14:textId="77777777" w:rsidR="00822E5A" w:rsidRDefault="00822E5A" w:rsidP="00D44218">
      <w:pPr>
        <w:rPr>
          <w:rFonts w:cs="Arial"/>
          <w:sz w:val="22"/>
          <w:szCs w:val="22"/>
        </w:rPr>
      </w:pPr>
    </w:p>
    <w:p w14:paraId="5B7C8F2C" w14:textId="77777777" w:rsidR="00822E5A" w:rsidRDefault="00822E5A" w:rsidP="00D44218">
      <w:pPr>
        <w:rPr>
          <w:rFonts w:cs="Arial"/>
          <w:sz w:val="22"/>
          <w:szCs w:val="22"/>
        </w:rPr>
      </w:pPr>
    </w:p>
    <w:p w14:paraId="5F3485E5" w14:textId="77777777" w:rsidR="00CF1F9B" w:rsidRDefault="00CF1F9B" w:rsidP="00D44218">
      <w:pPr>
        <w:rPr>
          <w:rFonts w:cs="Arial"/>
          <w:sz w:val="22"/>
          <w:szCs w:val="22"/>
        </w:rPr>
      </w:pPr>
    </w:p>
    <w:p w14:paraId="40CE84BD" w14:textId="77777777" w:rsidR="00CF1F9B" w:rsidRDefault="00CF1F9B" w:rsidP="00D44218">
      <w:pPr>
        <w:rPr>
          <w:rFonts w:cs="Arial"/>
          <w:sz w:val="22"/>
          <w:szCs w:val="22"/>
        </w:rPr>
      </w:pPr>
    </w:p>
    <w:p w14:paraId="0173D57B" w14:textId="77777777" w:rsidR="002C077C" w:rsidRPr="00660F90" w:rsidRDefault="00433FA6" w:rsidP="002C077C">
      <w:pPr>
        <w:rPr>
          <w:rFonts w:cs="Arial"/>
          <w:b/>
          <w:i/>
          <w:iCs/>
          <w:sz w:val="22"/>
          <w:szCs w:val="22"/>
          <w:u w:val="single"/>
          <w:lang w:val="en-GB"/>
        </w:rPr>
      </w:pPr>
      <w:r w:rsidRPr="00433FA6">
        <w:rPr>
          <w:rFonts w:cs="Arial"/>
          <w:b/>
          <w:i/>
          <w:iCs/>
          <w:sz w:val="22"/>
          <w:szCs w:val="22"/>
          <w:u w:val="single"/>
          <w:lang w:val="en-GB"/>
        </w:rPr>
        <w:lastRenderedPageBreak/>
        <w:t xml:space="preserve">LOT 2 – </w:t>
      </w:r>
      <w:r w:rsidR="00D44218" w:rsidRPr="00D44218">
        <w:rPr>
          <w:rFonts w:cs="Arial"/>
          <w:b/>
          <w:bCs/>
          <w:i/>
          <w:iCs/>
          <w:sz w:val="22"/>
          <w:szCs w:val="22"/>
          <w:u w:val="single"/>
          <w:lang w:val="it-IT"/>
        </w:rPr>
        <w:t>ACCOMMODATION/OFFICE CONTAINERES</w:t>
      </w:r>
      <w:r w:rsidR="002C077C">
        <w:rPr>
          <w:rFonts w:cs="Arial"/>
          <w:b/>
          <w:bCs/>
          <w:i/>
          <w:iCs/>
          <w:sz w:val="22"/>
          <w:szCs w:val="22"/>
          <w:u w:val="single"/>
          <w:lang w:val="it-IT"/>
        </w:rPr>
        <w:t xml:space="preserve"> </w:t>
      </w:r>
      <w:r w:rsidR="002C077C" w:rsidRPr="00660F90">
        <w:rPr>
          <w:rFonts w:cs="Arial"/>
          <w:b/>
          <w:i/>
          <w:iCs/>
          <w:sz w:val="22"/>
          <w:szCs w:val="22"/>
          <w:u w:val="single"/>
          <w:lang w:val="en-GB"/>
        </w:rPr>
        <w:t>(Annex II – Technical specifications)</w:t>
      </w:r>
    </w:p>
    <w:p w14:paraId="49DA8F49" w14:textId="56D906A2" w:rsidR="00433FA6" w:rsidRDefault="000D529A" w:rsidP="00D44218">
      <w:pPr>
        <w:rPr>
          <w:rFonts w:cs="Arial"/>
          <w:b/>
          <w:bCs/>
          <w:sz w:val="22"/>
          <w:szCs w:val="22"/>
          <w:u w:val="single"/>
          <w:lang w:val="it-IT"/>
        </w:rPr>
      </w:pPr>
      <w:r>
        <w:rPr>
          <w:rFonts w:cs="Arial"/>
          <w:b/>
          <w:bCs/>
          <w:i/>
          <w:iCs/>
          <w:sz w:val="22"/>
          <w:szCs w:val="22"/>
          <w:u w:val="single"/>
          <w:lang w:val="it-IT"/>
        </w:rPr>
        <w:t xml:space="preserve"> </w:t>
      </w:r>
    </w:p>
    <w:p w14:paraId="66D1D3F2" w14:textId="77777777" w:rsidR="000D529A" w:rsidRPr="00D44218" w:rsidRDefault="000D529A" w:rsidP="000D529A">
      <w:pPr>
        <w:rPr>
          <w:rFonts w:cs="Arial"/>
          <w:b/>
          <w:i/>
          <w:iCs/>
          <w:sz w:val="22"/>
          <w:szCs w:val="22"/>
          <w:lang w:val="en-GB"/>
        </w:rPr>
      </w:pPr>
      <w:r>
        <w:rPr>
          <w:rFonts w:cs="Arial"/>
          <w:b/>
          <w:i/>
          <w:iCs/>
          <w:sz w:val="22"/>
          <w:szCs w:val="22"/>
          <w:lang w:val="en-GB"/>
        </w:rPr>
        <w:t xml:space="preserve">TECHNICAL </w:t>
      </w:r>
      <w:r w:rsidRPr="00D44218">
        <w:rPr>
          <w:rFonts w:cs="Arial"/>
          <w:b/>
          <w:i/>
          <w:iCs/>
          <w:sz w:val="22"/>
          <w:szCs w:val="22"/>
          <w:lang w:val="en-GB"/>
        </w:rPr>
        <w:t xml:space="preserve">QUESTIONS: </w:t>
      </w:r>
    </w:p>
    <w:p w14:paraId="463217BA" w14:textId="491C8973" w:rsidR="00433FA6" w:rsidRPr="00D44218" w:rsidRDefault="00433FA6" w:rsidP="00433FA6">
      <w:pPr>
        <w:rPr>
          <w:rFonts w:cs="Arial"/>
          <w:b/>
          <w:i/>
          <w:iCs/>
          <w:sz w:val="22"/>
          <w:szCs w:val="22"/>
          <w:lang w:val="en-GB"/>
        </w:rPr>
      </w:pPr>
      <w:r w:rsidRPr="00D44218">
        <w:rPr>
          <w:rFonts w:cs="Arial"/>
          <w:b/>
          <w:i/>
          <w:iCs/>
          <w:sz w:val="22"/>
          <w:szCs w:val="22"/>
          <w:lang w:val="en-GB"/>
        </w:rPr>
        <w:t xml:space="preserve"> </w:t>
      </w:r>
    </w:p>
    <w:p w14:paraId="4BBF8EFD" w14:textId="76C96D29" w:rsidR="00D44218" w:rsidRPr="00C54CD1" w:rsidRDefault="00D44218" w:rsidP="00CF1F9B">
      <w:pPr>
        <w:pStyle w:val="ListParagraph"/>
        <w:numPr>
          <w:ilvl w:val="0"/>
          <w:numId w:val="17"/>
        </w:numPr>
        <w:jc w:val="both"/>
        <w:rPr>
          <w:rFonts w:cs="Arial"/>
          <w:i/>
          <w:iCs/>
          <w:sz w:val="22"/>
          <w:szCs w:val="22"/>
        </w:rPr>
      </w:pPr>
      <w:r w:rsidRPr="00C54CD1">
        <w:rPr>
          <w:rFonts w:cs="Arial"/>
          <w:i/>
          <w:iCs/>
          <w:sz w:val="22"/>
          <w:szCs w:val="22"/>
        </w:rPr>
        <w:t>Please clarify the insulation type required (polyisocyanurate, mineral wool</w:t>
      </w:r>
      <w:r w:rsidR="00AC459D" w:rsidRPr="00C54CD1">
        <w:rPr>
          <w:rFonts w:cs="Arial"/>
          <w:i/>
          <w:iCs/>
          <w:sz w:val="22"/>
          <w:szCs w:val="22"/>
        </w:rPr>
        <w:t>,</w:t>
      </w:r>
      <w:r w:rsidRPr="00C54CD1">
        <w:rPr>
          <w:rFonts w:cs="Arial"/>
          <w:i/>
          <w:iCs/>
          <w:sz w:val="22"/>
          <w:szCs w:val="22"/>
        </w:rPr>
        <w:t xml:space="preserve"> etc</w:t>
      </w:r>
      <w:r w:rsidR="00AC459D" w:rsidRPr="00C54CD1">
        <w:rPr>
          <w:rFonts w:cs="Arial"/>
          <w:i/>
          <w:iCs/>
          <w:sz w:val="22"/>
          <w:szCs w:val="22"/>
        </w:rPr>
        <w:t>.</w:t>
      </w:r>
      <w:r w:rsidRPr="00C54CD1">
        <w:rPr>
          <w:rFonts w:cs="Arial"/>
          <w:i/>
          <w:iCs/>
          <w:sz w:val="22"/>
          <w:szCs w:val="22"/>
        </w:rPr>
        <w:t>) and/or the minimum insulation U-value required</w:t>
      </w:r>
      <w:r w:rsidR="002C077C">
        <w:rPr>
          <w:rFonts w:cs="Arial"/>
          <w:i/>
          <w:iCs/>
          <w:sz w:val="22"/>
          <w:szCs w:val="22"/>
        </w:rPr>
        <w:t>.</w:t>
      </w:r>
    </w:p>
    <w:p w14:paraId="0EDD59C1" w14:textId="286DAB5E" w:rsidR="00D44218" w:rsidRPr="00C54CD1" w:rsidRDefault="00D44218" w:rsidP="00CF1F9B">
      <w:pPr>
        <w:numPr>
          <w:ilvl w:val="0"/>
          <w:numId w:val="17"/>
        </w:numPr>
        <w:jc w:val="both"/>
        <w:rPr>
          <w:rFonts w:cs="Arial"/>
          <w:i/>
          <w:iCs/>
          <w:sz w:val="22"/>
          <w:szCs w:val="22"/>
        </w:rPr>
      </w:pPr>
      <w:r w:rsidRPr="00C54CD1">
        <w:rPr>
          <w:rFonts w:cs="Arial"/>
          <w:i/>
          <w:iCs/>
          <w:sz w:val="22"/>
          <w:szCs w:val="22"/>
        </w:rPr>
        <w:t>Please confirm that aluminum or steel doors are allowed for the proposal in order to better resist to the intensive use</w:t>
      </w:r>
      <w:r w:rsidR="002C077C">
        <w:rPr>
          <w:rFonts w:cs="Arial"/>
          <w:i/>
          <w:iCs/>
          <w:sz w:val="22"/>
          <w:szCs w:val="22"/>
        </w:rPr>
        <w:t>.</w:t>
      </w:r>
    </w:p>
    <w:p w14:paraId="5CC8EC6C" w14:textId="77777777" w:rsidR="00D44218" w:rsidRPr="00C54CD1" w:rsidRDefault="00D44218" w:rsidP="00CF1F9B">
      <w:pPr>
        <w:numPr>
          <w:ilvl w:val="0"/>
          <w:numId w:val="17"/>
        </w:numPr>
        <w:jc w:val="both"/>
        <w:rPr>
          <w:rFonts w:cs="Arial"/>
          <w:i/>
          <w:iCs/>
          <w:sz w:val="22"/>
          <w:szCs w:val="22"/>
        </w:rPr>
      </w:pPr>
      <w:r w:rsidRPr="00C54CD1">
        <w:rPr>
          <w:rFonts w:cs="Arial"/>
          <w:i/>
          <w:iCs/>
          <w:sz w:val="22"/>
          <w:szCs w:val="22"/>
        </w:rPr>
        <w:t>Is the “Upper side with drainage system for waterproofing/rain proofing” referred to a pitched double roof?</w:t>
      </w:r>
    </w:p>
    <w:p w14:paraId="2322C4A0" w14:textId="77777777" w:rsidR="00D44218" w:rsidRPr="00C54CD1" w:rsidRDefault="00D44218" w:rsidP="00CF1F9B">
      <w:pPr>
        <w:numPr>
          <w:ilvl w:val="0"/>
          <w:numId w:val="17"/>
        </w:numPr>
        <w:jc w:val="both"/>
        <w:rPr>
          <w:rFonts w:cs="Arial"/>
          <w:i/>
          <w:iCs/>
          <w:sz w:val="22"/>
          <w:szCs w:val="22"/>
        </w:rPr>
      </w:pPr>
      <w:r w:rsidRPr="00C54CD1">
        <w:rPr>
          <w:rFonts w:cs="Arial"/>
          <w:i/>
          <w:iCs/>
          <w:sz w:val="22"/>
          <w:szCs w:val="22"/>
        </w:rPr>
        <w:t>Please clarify if additional panels and doors are referred to corridors units or are spare parts to be priced as separate items</w:t>
      </w:r>
    </w:p>
    <w:p w14:paraId="631E3CF0" w14:textId="77777777" w:rsidR="00AC459D" w:rsidRPr="00C54CD1" w:rsidRDefault="00AC459D" w:rsidP="00CF1F9B">
      <w:pPr>
        <w:numPr>
          <w:ilvl w:val="0"/>
          <w:numId w:val="17"/>
        </w:numPr>
        <w:jc w:val="both"/>
        <w:rPr>
          <w:rFonts w:cs="Arial"/>
          <w:i/>
          <w:iCs/>
          <w:color w:val="000000"/>
          <w:sz w:val="22"/>
          <w:szCs w:val="22"/>
          <w:lang w:eastAsia="it-IT"/>
        </w:rPr>
      </w:pPr>
      <w:r w:rsidRPr="00C54CD1">
        <w:rPr>
          <w:rFonts w:cs="Arial"/>
          <w:i/>
          <w:iCs/>
          <w:color w:val="000000"/>
          <w:sz w:val="22"/>
          <w:szCs w:val="22"/>
          <w:lang w:eastAsia="it-IT"/>
        </w:rPr>
        <w:t>Insulation: Please confirm whether a 60 mm insulation thickness, as specified for the walls, is also acceptable for the ceiling and floor.</w:t>
      </w:r>
    </w:p>
    <w:p w14:paraId="1A14B169" w14:textId="77777777" w:rsidR="00AC459D" w:rsidRPr="00C54CD1" w:rsidRDefault="00AC459D" w:rsidP="00CF1F9B">
      <w:pPr>
        <w:ind w:left="720"/>
        <w:jc w:val="both"/>
        <w:rPr>
          <w:rFonts w:cs="Arial"/>
          <w:i/>
          <w:iCs/>
          <w:color w:val="000000"/>
          <w:sz w:val="22"/>
          <w:szCs w:val="22"/>
          <w:lang w:eastAsia="it-IT"/>
        </w:rPr>
      </w:pPr>
      <w:r w:rsidRPr="00C54CD1">
        <w:rPr>
          <w:rFonts w:cs="Arial"/>
          <w:i/>
          <w:iCs/>
          <w:color w:val="000000"/>
          <w:sz w:val="22"/>
          <w:szCs w:val="22"/>
          <w:lang w:eastAsia="it-IT"/>
        </w:rPr>
        <w:t xml:space="preserve">For the ceiling, we can use a roof panel with 5 reinforcing ribs, specifically designed for roofing applications. </w:t>
      </w:r>
    </w:p>
    <w:p w14:paraId="26E6C40A" w14:textId="77777777" w:rsidR="00AC459D" w:rsidRPr="00C54CD1" w:rsidRDefault="00AC459D" w:rsidP="00CF1F9B">
      <w:pPr>
        <w:pStyle w:val="isselectedend"/>
        <w:spacing w:before="0" w:beforeAutospacing="0" w:after="0" w:afterAutospacing="0"/>
        <w:ind w:left="720"/>
        <w:jc w:val="both"/>
        <w:rPr>
          <w:rFonts w:ascii="Arial" w:hAnsi="Arial" w:cs="Arial"/>
          <w:i/>
          <w:iCs/>
          <w:color w:val="000000"/>
          <w:sz w:val="22"/>
          <w:szCs w:val="22"/>
        </w:rPr>
      </w:pPr>
      <w:r w:rsidRPr="00C54CD1">
        <w:rPr>
          <w:rFonts w:ascii="Arial" w:hAnsi="Arial" w:cs="Arial"/>
          <w:i/>
          <w:iCs/>
          <w:color w:val="000000"/>
          <w:sz w:val="22"/>
          <w:szCs w:val="22"/>
        </w:rPr>
        <w:t>The panel has a thickness of 60 mm and is made of PIR insulation material.</w:t>
      </w:r>
    </w:p>
    <w:p w14:paraId="7DFB84A0" w14:textId="612A6D8E" w:rsidR="00AC459D" w:rsidRPr="00C54CD1" w:rsidRDefault="00AC459D" w:rsidP="00CF1F9B">
      <w:pPr>
        <w:pStyle w:val="NormalWeb"/>
        <w:ind w:left="720"/>
        <w:jc w:val="both"/>
        <w:rPr>
          <w:rFonts w:ascii="Arial" w:hAnsi="Arial" w:cs="Arial"/>
          <w:i/>
          <w:iCs/>
          <w:color w:val="000000"/>
          <w:sz w:val="22"/>
          <w:szCs w:val="22"/>
        </w:rPr>
      </w:pPr>
      <w:r w:rsidRPr="00C54CD1">
        <w:rPr>
          <w:rFonts w:ascii="Arial" w:hAnsi="Arial" w:cs="Arial"/>
          <w:i/>
          <w:iCs/>
          <w:color w:val="000000"/>
          <w:sz w:val="22"/>
          <w:szCs w:val="22"/>
        </w:rPr>
        <w:t>The panel provides a thermal transmittance (U-value) of U = 0.37 W/m²K, has a fire reaction classification of B-s2, d0, and a fire resistance rating of EI 15.</w:t>
      </w:r>
    </w:p>
    <w:p w14:paraId="1760FD53" w14:textId="58D10629" w:rsidR="00AC459D" w:rsidRPr="00C54CD1" w:rsidRDefault="00AC459D" w:rsidP="00CF1F9B">
      <w:pPr>
        <w:ind w:firstLine="720"/>
        <w:jc w:val="both"/>
        <w:rPr>
          <w:rFonts w:cs="Arial"/>
          <w:i/>
          <w:iCs/>
          <w:color w:val="000000"/>
          <w:sz w:val="22"/>
          <w:szCs w:val="22"/>
          <w:lang w:eastAsia="it-IT"/>
        </w:rPr>
      </w:pPr>
      <w:r w:rsidRPr="00C54CD1">
        <w:rPr>
          <w:rFonts w:cs="Arial"/>
          <w:i/>
          <w:iCs/>
          <w:color w:val="000000"/>
          <w:sz w:val="22"/>
          <w:szCs w:val="22"/>
          <w:lang w:eastAsia="it-IT"/>
        </w:rPr>
        <w:t>Would this solution be acceptable?</w:t>
      </w:r>
    </w:p>
    <w:p w14:paraId="062D8B7A" w14:textId="77777777" w:rsidR="000D529A" w:rsidRPr="00C54CD1" w:rsidRDefault="000D529A" w:rsidP="00CF1F9B">
      <w:pPr>
        <w:numPr>
          <w:ilvl w:val="0"/>
          <w:numId w:val="17"/>
        </w:numPr>
        <w:jc w:val="both"/>
        <w:rPr>
          <w:rFonts w:cs="Arial"/>
          <w:i/>
          <w:iCs/>
          <w:sz w:val="22"/>
          <w:szCs w:val="22"/>
        </w:rPr>
      </w:pPr>
      <w:r w:rsidRPr="00C54CD1">
        <w:rPr>
          <w:rFonts w:cs="Arial"/>
          <w:i/>
          <w:iCs/>
          <w:sz w:val="22"/>
          <w:szCs w:val="22"/>
        </w:rPr>
        <w:t>Please confirm contractor responsibility ends at the offloading of the containers at the designated area.</w:t>
      </w:r>
    </w:p>
    <w:p w14:paraId="1C4C6871" w14:textId="77777777" w:rsidR="000D529A" w:rsidRPr="00C54CD1" w:rsidRDefault="000D529A" w:rsidP="00CF1F9B">
      <w:pPr>
        <w:numPr>
          <w:ilvl w:val="0"/>
          <w:numId w:val="17"/>
        </w:numPr>
        <w:jc w:val="both"/>
        <w:rPr>
          <w:rFonts w:cs="Arial"/>
          <w:i/>
          <w:iCs/>
          <w:sz w:val="22"/>
          <w:szCs w:val="22"/>
        </w:rPr>
      </w:pPr>
      <w:r w:rsidRPr="00C54CD1">
        <w:rPr>
          <w:rFonts w:cs="Arial"/>
          <w:i/>
          <w:iCs/>
          <w:sz w:val="22"/>
          <w:szCs w:val="22"/>
        </w:rPr>
        <w:t>Please confirm whether foundations will be available on site or the units will be offloaded on the ground.</w:t>
      </w:r>
    </w:p>
    <w:p w14:paraId="3A4F7577" w14:textId="727B9CA5" w:rsidR="000D529A" w:rsidRPr="00C54CD1" w:rsidRDefault="000D529A" w:rsidP="00CF1F9B">
      <w:pPr>
        <w:numPr>
          <w:ilvl w:val="0"/>
          <w:numId w:val="17"/>
        </w:numPr>
        <w:jc w:val="both"/>
        <w:rPr>
          <w:rFonts w:cs="Arial"/>
          <w:i/>
          <w:iCs/>
          <w:sz w:val="22"/>
          <w:szCs w:val="22"/>
        </w:rPr>
      </w:pPr>
      <w:r w:rsidRPr="00C54CD1">
        <w:rPr>
          <w:rFonts w:cs="Arial"/>
          <w:i/>
          <w:iCs/>
          <w:sz w:val="22"/>
          <w:szCs w:val="22"/>
        </w:rPr>
        <w:t>Please confirm no utilities connections are required</w:t>
      </w:r>
      <w:r w:rsidR="0025642F">
        <w:rPr>
          <w:rFonts w:cs="Arial"/>
          <w:i/>
          <w:iCs/>
          <w:sz w:val="22"/>
          <w:szCs w:val="22"/>
        </w:rPr>
        <w:t>.</w:t>
      </w:r>
    </w:p>
    <w:p w14:paraId="155A3BD6" w14:textId="2430E054" w:rsidR="000D529A" w:rsidRPr="00C54CD1" w:rsidRDefault="000D529A" w:rsidP="00CF1F9B">
      <w:pPr>
        <w:numPr>
          <w:ilvl w:val="0"/>
          <w:numId w:val="17"/>
        </w:numPr>
        <w:jc w:val="both"/>
        <w:rPr>
          <w:rFonts w:cs="Arial"/>
          <w:i/>
          <w:iCs/>
          <w:sz w:val="22"/>
          <w:szCs w:val="22"/>
        </w:rPr>
      </w:pPr>
      <w:r w:rsidRPr="00C54CD1">
        <w:rPr>
          <w:rFonts w:cs="Arial"/>
          <w:i/>
          <w:iCs/>
          <w:sz w:val="22"/>
          <w:szCs w:val="22"/>
        </w:rPr>
        <w:t>Please confirm if units can be delivered on “flatpack” configuration and assembled on the base or all units must be delivered already assembled.</w:t>
      </w:r>
    </w:p>
    <w:p w14:paraId="41B63FE8" w14:textId="77777777" w:rsidR="000D529A" w:rsidRPr="00C54CD1" w:rsidRDefault="000D529A" w:rsidP="00CF1F9B">
      <w:pPr>
        <w:numPr>
          <w:ilvl w:val="0"/>
          <w:numId w:val="17"/>
        </w:numPr>
        <w:jc w:val="both"/>
        <w:rPr>
          <w:rFonts w:cs="Arial"/>
          <w:i/>
          <w:iCs/>
          <w:sz w:val="22"/>
          <w:szCs w:val="22"/>
        </w:rPr>
      </w:pPr>
      <w:r w:rsidRPr="00C54CD1">
        <w:rPr>
          <w:rFonts w:cs="Arial"/>
          <w:i/>
          <w:iCs/>
          <w:sz w:val="22"/>
          <w:szCs w:val="22"/>
        </w:rPr>
        <w:t>Please confirm if lifting equipment (crane) for offloading is available on site and can be rented by the contractor.</w:t>
      </w:r>
    </w:p>
    <w:p w14:paraId="07BE85D8" w14:textId="77777777" w:rsidR="000D529A" w:rsidRPr="00C54CD1" w:rsidRDefault="000D529A" w:rsidP="00CF1F9B">
      <w:pPr>
        <w:numPr>
          <w:ilvl w:val="0"/>
          <w:numId w:val="17"/>
        </w:numPr>
        <w:jc w:val="both"/>
        <w:rPr>
          <w:rFonts w:cs="Arial"/>
          <w:i/>
          <w:iCs/>
          <w:sz w:val="22"/>
          <w:szCs w:val="22"/>
        </w:rPr>
      </w:pPr>
      <w:r w:rsidRPr="00C54CD1">
        <w:rPr>
          <w:rFonts w:cs="Arial"/>
          <w:i/>
          <w:iCs/>
          <w:sz w:val="22"/>
          <w:szCs w:val="22"/>
        </w:rPr>
        <w:t>Please advise if any restrictions and rules to be followed (entry permits, operator license, etc.) are required for the lifting equipment in case above option is not available.</w:t>
      </w:r>
    </w:p>
    <w:p w14:paraId="33216BCA" w14:textId="77777777" w:rsidR="000D529A" w:rsidRPr="00C54CD1" w:rsidRDefault="000D529A" w:rsidP="00CF1F9B">
      <w:pPr>
        <w:pStyle w:val="ListParagraph"/>
        <w:numPr>
          <w:ilvl w:val="0"/>
          <w:numId w:val="17"/>
        </w:numPr>
        <w:contextualSpacing w:val="0"/>
        <w:jc w:val="both"/>
        <w:rPr>
          <w:rFonts w:ascii="Aptos" w:hAnsi="Aptos"/>
          <w:i/>
          <w:iCs/>
          <w:sz w:val="22"/>
          <w:szCs w:val="22"/>
        </w:rPr>
      </w:pPr>
      <w:r w:rsidRPr="00C54CD1">
        <w:rPr>
          <w:i/>
          <w:iCs/>
          <w:sz w:val="22"/>
          <w:szCs w:val="22"/>
        </w:rPr>
        <w:t>Who will be responsible for unloading of the Container at the site?</w:t>
      </w:r>
    </w:p>
    <w:p w14:paraId="36BCDB15" w14:textId="77777777" w:rsidR="000D529A" w:rsidRDefault="000D529A" w:rsidP="00CF1F9B">
      <w:pPr>
        <w:ind w:firstLine="720"/>
        <w:jc w:val="both"/>
        <w:rPr>
          <w:rFonts w:cs="Arial"/>
          <w:color w:val="000000"/>
          <w:sz w:val="22"/>
          <w:szCs w:val="22"/>
          <w:lang w:eastAsia="it-IT"/>
        </w:rPr>
      </w:pPr>
    </w:p>
    <w:p w14:paraId="43DB15BD" w14:textId="77777777" w:rsidR="00C54CD1" w:rsidRDefault="00C54CD1" w:rsidP="00CF1F9B">
      <w:pPr>
        <w:jc w:val="both"/>
        <w:rPr>
          <w:rFonts w:cs="Arial"/>
          <w:b/>
          <w:bCs/>
          <w:i/>
          <w:iCs/>
          <w:sz w:val="22"/>
          <w:szCs w:val="22"/>
        </w:rPr>
      </w:pPr>
    </w:p>
    <w:p w14:paraId="115A8C23" w14:textId="77777777" w:rsidR="00E9754C" w:rsidRDefault="00E9754C" w:rsidP="00CF1F9B">
      <w:pPr>
        <w:jc w:val="both"/>
        <w:rPr>
          <w:rFonts w:cs="Arial"/>
          <w:b/>
          <w:bCs/>
          <w:i/>
          <w:iCs/>
          <w:sz w:val="22"/>
          <w:szCs w:val="22"/>
        </w:rPr>
      </w:pPr>
    </w:p>
    <w:p w14:paraId="1B0EAC2E" w14:textId="2C7EB3F7" w:rsidR="00C54CD1" w:rsidRPr="00E9754C" w:rsidRDefault="002C077C" w:rsidP="00C54CD1">
      <w:pPr>
        <w:rPr>
          <w:rFonts w:cs="Arial"/>
          <w:b/>
          <w:i/>
          <w:iCs/>
          <w:sz w:val="22"/>
          <w:szCs w:val="22"/>
          <w:u w:val="single"/>
          <w:lang w:val="en-GB"/>
        </w:rPr>
      </w:pPr>
      <w:r w:rsidRPr="00433FA6">
        <w:rPr>
          <w:rFonts w:cs="Arial"/>
          <w:b/>
          <w:i/>
          <w:iCs/>
          <w:sz w:val="22"/>
          <w:szCs w:val="22"/>
          <w:u w:val="single"/>
          <w:lang w:val="en-GB"/>
        </w:rPr>
        <w:t xml:space="preserve">LOT 2 – </w:t>
      </w:r>
      <w:r w:rsidRPr="00D44218">
        <w:rPr>
          <w:rFonts w:cs="Arial"/>
          <w:b/>
          <w:bCs/>
          <w:i/>
          <w:iCs/>
          <w:sz w:val="22"/>
          <w:szCs w:val="22"/>
          <w:u w:val="single"/>
          <w:lang w:val="it-IT"/>
        </w:rPr>
        <w:t xml:space="preserve">ACCOMMODATION/OFFICE </w:t>
      </w:r>
      <w:r w:rsidRPr="002C077C">
        <w:rPr>
          <w:rFonts w:cs="Arial"/>
          <w:b/>
          <w:bCs/>
          <w:i/>
          <w:iCs/>
          <w:sz w:val="22"/>
          <w:szCs w:val="22"/>
          <w:u w:val="single"/>
          <w:lang w:val="it-IT"/>
        </w:rPr>
        <w:t>CONTAINERES</w:t>
      </w:r>
      <w:r w:rsidRPr="002C077C">
        <w:rPr>
          <w:rFonts w:cs="Arial"/>
          <w:b/>
          <w:bCs/>
          <w:i/>
          <w:iCs/>
          <w:sz w:val="22"/>
          <w:szCs w:val="22"/>
          <w:u w:val="single"/>
        </w:rPr>
        <w:t xml:space="preserve"> </w:t>
      </w:r>
      <w:r w:rsidR="00E9754C">
        <w:rPr>
          <w:rFonts w:cs="Arial"/>
          <w:b/>
          <w:bCs/>
          <w:i/>
          <w:iCs/>
          <w:sz w:val="22"/>
          <w:szCs w:val="22"/>
          <w:u w:val="single"/>
        </w:rPr>
        <w:t>–</w:t>
      </w:r>
      <w:r w:rsidRPr="002C077C">
        <w:rPr>
          <w:rFonts w:cs="Arial"/>
          <w:b/>
          <w:bCs/>
          <w:i/>
          <w:iCs/>
          <w:sz w:val="22"/>
          <w:szCs w:val="22"/>
          <w:u w:val="single"/>
        </w:rPr>
        <w:t xml:space="preserve"> </w:t>
      </w:r>
      <w:r w:rsidR="00C54CD1" w:rsidRPr="002C077C">
        <w:rPr>
          <w:rFonts w:cs="Arial"/>
          <w:b/>
          <w:bCs/>
          <w:i/>
          <w:iCs/>
          <w:sz w:val="22"/>
          <w:szCs w:val="22"/>
          <w:u w:val="single"/>
        </w:rPr>
        <w:t>ANSWERS</w:t>
      </w:r>
      <w:r w:rsidR="00E9754C">
        <w:rPr>
          <w:rFonts w:cs="Arial"/>
          <w:b/>
          <w:bCs/>
          <w:i/>
          <w:iCs/>
          <w:sz w:val="22"/>
          <w:szCs w:val="22"/>
          <w:u w:val="single"/>
        </w:rPr>
        <w:t xml:space="preserve"> </w:t>
      </w:r>
      <w:r w:rsidR="00E9754C" w:rsidRPr="00660F90">
        <w:rPr>
          <w:rFonts w:cs="Arial"/>
          <w:b/>
          <w:i/>
          <w:iCs/>
          <w:sz w:val="22"/>
          <w:szCs w:val="22"/>
          <w:u w:val="single"/>
          <w:lang w:val="en-GB"/>
        </w:rPr>
        <w:t>(Annex II – Technical specifications)</w:t>
      </w:r>
      <w:r w:rsidR="00E9754C">
        <w:rPr>
          <w:rFonts w:cs="Arial"/>
          <w:b/>
          <w:i/>
          <w:iCs/>
          <w:sz w:val="22"/>
          <w:szCs w:val="22"/>
          <w:u w:val="single"/>
          <w:lang w:val="en-GB"/>
        </w:rPr>
        <w:t>:</w:t>
      </w:r>
      <w:r w:rsidR="00C54CD1" w:rsidRPr="00C54CD1">
        <w:rPr>
          <w:rFonts w:cs="Arial"/>
          <w:b/>
          <w:bCs/>
          <w:i/>
          <w:iCs/>
          <w:sz w:val="22"/>
          <w:szCs w:val="22"/>
        </w:rPr>
        <w:t xml:space="preserve"> </w:t>
      </w:r>
    </w:p>
    <w:p w14:paraId="1CF01457" w14:textId="77777777" w:rsidR="00C54CD1" w:rsidRPr="00C54CD1" w:rsidRDefault="00C54CD1" w:rsidP="00C54CD1">
      <w:pPr>
        <w:rPr>
          <w:rFonts w:cs="Arial"/>
          <w:sz w:val="22"/>
          <w:szCs w:val="22"/>
        </w:rPr>
      </w:pPr>
    </w:p>
    <w:p w14:paraId="37B21E64" w14:textId="77777777" w:rsidR="00C54CD1" w:rsidRPr="00C54CD1" w:rsidRDefault="00C54CD1" w:rsidP="00CF1F9B">
      <w:pPr>
        <w:ind w:firstLine="450"/>
        <w:jc w:val="both"/>
        <w:rPr>
          <w:rFonts w:cs="Arial"/>
          <w:sz w:val="22"/>
          <w:szCs w:val="22"/>
        </w:rPr>
      </w:pPr>
      <w:r w:rsidRPr="00C54CD1">
        <w:rPr>
          <w:rFonts w:cs="Arial"/>
          <w:sz w:val="22"/>
          <w:szCs w:val="22"/>
        </w:rPr>
        <w:t>1. Insulation mineral wool is acceptable.</w:t>
      </w:r>
    </w:p>
    <w:p w14:paraId="19BEEF28" w14:textId="77777777" w:rsidR="00C54CD1" w:rsidRPr="00C54CD1" w:rsidRDefault="00C54CD1" w:rsidP="00CF1F9B">
      <w:pPr>
        <w:ind w:firstLine="450"/>
        <w:jc w:val="both"/>
        <w:rPr>
          <w:rFonts w:cs="Arial"/>
          <w:sz w:val="22"/>
          <w:szCs w:val="22"/>
        </w:rPr>
      </w:pPr>
      <w:r w:rsidRPr="00C54CD1">
        <w:rPr>
          <w:rFonts w:cs="Arial"/>
          <w:sz w:val="22"/>
          <w:szCs w:val="22"/>
        </w:rPr>
        <w:t>2. Aluminum or steel doors are allowed.</w:t>
      </w:r>
    </w:p>
    <w:p w14:paraId="15B4C111" w14:textId="1253F72A" w:rsidR="00C54CD1" w:rsidRPr="00C54CD1" w:rsidRDefault="00C54CD1" w:rsidP="00CF1F9B">
      <w:pPr>
        <w:ind w:left="450"/>
        <w:jc w:val="both"/>
        <w:rPr>
          <w:rFonts w:cs="Arial"/>
          <w:sz w:val="22"/>
          <w:szCs w:val="22"/>
        </w:rPr>
      </w:pPr>
      <w:r w:rsidRPr="00C54CD1">
        <w:rPr>
          <w:rFonts w:cs="Arial"/>
          <w:sz w:val="22"/>
          <w:szCs w:val="22"/>
        </w:rPr>
        <w:t>3. It is not</w:t>
      </w:r>
      <w:r w:rsidRPr="00C54CD1">
        <w:t xml:space="preserve"> </w:t>
      </w:r>
      <w:r w:rsidRPr="00C54CD1">
        <w:rPr>
          <w:rFonts w:cs="Arial"/>
          <w:sz w:val="22"/>
          <w:szCs w:val="22"/>
        </w:rPr>
        <w:t>referred to a pitched double roof. (there is standard solution on container upper side for rain water drainage)</w:t>
      </w:r>
      <w:r w:rsidR="002C077C">
        <w:rPr>
          <w:rFonts w:cs="Arial"/>
          <w:sz w:val="22"/>
          <w:szCs w:val="22"/>
        </w:rPr>
        <w:t>.</w:t>
      </w:r>
    </w:p>
    <w:p w14:paraId="2ED9EDC5" w14:textId="07C8D795" w:rsidR="00C54CD1" w:rsidRPr="00C54CD1" w:rsidRDefault="00C54CD1" w:rsidP="00CF1F9B">
      <w:pPr>
        <w:ind w:left="450"/>
        <w:jc w:val="both"/>
        <w:rPr>
          <w:rFonts w:cs="Arial"/>
          <w:sz w:val="22"/>
          <w:szCs w:val="22"/>
        </w:rPr>
      </w:pPr>
      <w:r w:rsidRPr="00C54CD1">
        <w:rPr>
          <w:rFonts w:cs="Arial"/>
          <w:sz w:val="22"/>
          <w:szCs w:val="22"/>
        </w:rPr>
        <w:t xml:space="preserve">4. Additional panels and doors are referred to corridors units that will be installed by </w:t>
      </w:r>
      <w:r w:rsidR="0025642F">
        <w:rPr>
          <w:rFonts w:cs="Arial"/>
          <w:sz w:val="22"/>
          <w:szCs w:val="22"/>
        </w:rPr>
        <w:t xml:space="preserve">HQ EUFOR </w:t>
      </w:r>
      <w:r w:rsidRPr="00C54CD1">
        <w:rPr>
          <w:rFonts w:cs="Arial"/>
          <w:sz w:val="22"/>
          <w:szCs w:val="22"/>
        </w:rPr>
        <w:t>and should be priced as separate items.</w:t>
      </w:r>
    </w:p>
    <w:p w14:paraId="315EA7E8" w14:textId="0B354E65" w:rsidR="00C54CD1" w:rsidRPr="00C54CD1" w:rsidRDefault="00C54CD1" w:rsidP="00CF1F9B">
      <w:pPr>
        <w:ind w:left="450"/>
        <w:jc w:val="both"/>
        <w:rPr>
          <w:rFonts w:cs="Arial"/>
          <w:sz w:val="22"/>
          <w:szCs w:val="22"/>
        </w:rPr>
      </w:pPr>
      <w:r w:rsidRPr="00C54CD1">
        <w:rPr>
          <w:rFonts w:cs="Arial"/>
          <w:sz w:val="22"/>
          <w:szCs w:val="22"/>
        </w:rPr>
        <w:t>5. For roof and floors only 100 mm insulation is acceptable</w:t>
      </w:r>
      <w:r w:rsidR="0025642F">
        <w:rPr>
          <w:rFonts w:cs="Arial"/>
          <w:sz w:val="22"/>
          <w:szCs w:val="22"/>
        </w:rPr>
        <w:t>.</w:t>
      </w:r>
    </w:p>
    <w:p w14:paraId="53A85A77" w14:textId="77777777" w:rsidR="00C54CD1" w:rsidRPr="00C54CD1" w:rsidRDefault="00C54CD1" w:rsidP="00CF1F9B">
      <w:pPr>
        <w:ind w:left="450"/>
        <w:jc w:val="both"/>
        <w:rPr>
          <w:rFonts w:cs="Arial"/>
          <w:sz w:val="22"/>
          <w:szCs w:val="22"/>
        </w:rPr>
      </w:pPr>
      <w:r w:rsidRPr="00C54CD1">
        <w:rPr>
          <w:rFonts w:cs="Arial"/>
          <w:sz w:val="22"/>
          <w:szCs w:val="22"/>
        </w:rPr>
        <w:t>6. Contractor responsibility ends at the offloading of the containers at the designated area.</w:t>
      </w:r>
    </w:p>
    <w:p w14:paraId="4E28974B" w14:textId="77777777" w:rsidR="00C54CD1" w:rsidRPr="00C54CD1" w:rsidRDefault="00C54CD1" w:rsidP="00CF1F9B">
      <w:pPr>
        <w:ind w:left="450"/>
        <w:jc w:val="both"/>
        <w:rPr>
          <w:rFonts w:cs="Arial"/>
          <w:sz w:val="22"/>
          <w:szCs w:val="22"/>
        </w:rPr>
      </w:pPr>
      <w:r w:rsidRPr="00C54CD1">
        <w:rPr>
          <w:rFonts w:cs="Arial"/>
          <w:sz w:val="22"/>
          <w:szCs w:val="22"/>
        </w:rPr>
        <w:t>7. Units will be offloaded on existing foundations.</w:t>
      </w:r>
    </w:p>
    <w:p w14:paraId="7F47A77F" w14:textId="77777777" w:rsidR="00C54CD1" w:rsidRPr="00C54CD1" w:rsidRDefault="00C54CD1" w:rsidP="00CF1F9B">
      <w:pPr>
        <w:ind w:left="450"/>
        <w:jc w:val="both"/>
        <w:rPr>
          <w:rFonts w:cs="Arial"/>
          <w:sz w:val="22"/>
          <w:szCs w:val="22"/>
        </w:rPr>
      </w:pPr>
      <w:r w:rsidRPr="00C54CD1">
        <w:rPr>
          <w:rFonts w:cs="Arial"/>
          <w:sz w:val="22"/>
          <w:szCs w:val="22"/>
        </w:rPr>
        <w:t xml:space="preserve">8. Container should be equipped with el. plug inlet and outlet connectors. Utility connections on site are not required. </w:t>
      </w:r>
    </w:p>
    <w:p w14:paraId="6EF6714D" w14:textId="3F0323F4" w:rsidR="00C54CD1" w:rsidRPr="00C54CD1" w:rsidRDefault="00C54CD1" w:rsidP="00CF1F9B">
      <w:pPr>
        <w:ind w:left="450"/>
        <w:jc w:val="both"/>
        <w:rPr>
          <w:rFonts w:cs="Arial"/>
          <w:sz w:val="22"/>
          <w:szCs w:val="22"/>
        </w:rPr>
      </w:pPr>
      <w:r w:rsidRPr="00C54CD1">
        <w:rPr>
          <w:rFonts w:cs="Arial"/>
          <w:sz w:val="22"/>
          <w:szCs w:val="22"/>
        </w:rPr>
        <w:t>9. All units must be delivered already assembled</w:t>
      </w:r>
      <w:r w:rsidR="0025642F">
        <w:rPr>
          <w:rFonts w:cs="Arial"/>
          <w:sz w:val="22"/>
          <w:szCs w:val="22"/>
        </w:rPr>
        <w:t>.</w:t>
      </w:r>
      <w:r w:rsidRPr="00C54CD1">
        <w:rPr>
          <w:rFonts w:cs="Arial"/>
          <w:sz w:val="22"/>
          <w:szCs w:val="22"/>
        </w:rPr>
        <w:t xml:space="preserve"> </w:t>
      </w:r>
    </w:p>
    <w:p w14:paraId="1ABF489B" w14:textId="77777777" w:rsidR="00C54CD1" w:rsidRPr="00C54CD1" w:rsidRDefault="00C54CD1" w:rsidP="00CF1F9B">
      <w:pPr>
        <w:ind w:left="450"/>
        <w:jc w:val="both"/>
        <w:rPr>
          <w:rFonts w:cs="Arial"/>
          <w:sz w:val="22"/>
          <w:szCs w:val="22"/>
        </w:rPr>
      </w:pPr>
      <w:r w:rsidRPr="00C54CD1">
        <w:rPr>
          <w:rFonts w:cs="Arial"/>
          <w:sz w:val="22"/>
          <w:szCs w:val="22"/>
        </w:rPr>
        <w:t>10.The contractor is fully responsible for the offloading of the container at the designated area, including the provision or rental of any lifting equipment (crane) required for offloading.</w:t>
      </w:r>
    </w:p>
    <w:p w14:paraId="6826484A" w14:textId="75ECDBF5" w:rsidR="00C54CD1" w:rsidRPr="00C54CD1" w:rsidRDefault="00C54CD1" w:rsidP="00CF1F9B">
      <w:pPr>
        <w:ind w:left="450"/>
        <w:jc w:val="both"/>
        <w:rPr>
          <w:rFonts w:cs="Arial"/>
          <w:sz w:val="22"/>
          <w:szCs w:val="22"/>
        </w:rPr>
      </w:pPr>
      <w:r w:rsidRPr="00C54CD1">
        <w:rPr>
          <w:rFonts w:cs="Arial"/>
          <w:sz w:val="22"/>
          <w:szCs w:val="22"/>
        </w:rPr>
        <w:lastRenderedPageBreak/>
        <w:t>11. All applicable site access requirements, entry permits, safety rules, operator licensing requirements, and other relevant instructions will be provided to the successful contractor after contract award.</w:t>
      </w:r>
    </w:p>
    <w:p w14:paraId="1FB032B9" w14:textId="77777777" w:rsidR="00C54CD1" w:rsidRPr="00C54CD1" w:rsidRDefault="00C54CD1" w:rsidP="00CF1F9B">
      <w:pPr>
        <w:ind w:left="450"/>
        <w:jc w:val="both"/>
        <w:rPr>
          <w:rFonts w:cs="Arial"/>
          <w:sz w:val="22"/>
          <w:szCs w:val="22"/>
        </w:rPr>
      </w:pPr>
      <w:r w:rsidRPr="00C54CD1">
        <w:rPr>
          <w:rFonts w:cs="Arial"/>
          <w:sz w:val="22"/>
          <w:szCs w:val="22"/>
        </w:rPr>
        <w:t>12. The contractor shall be fully responsible for unloading the container at the designated site, including the provision of all necessary lifting equipment and personnel.</w:t>
      </w:r>
    </w:p>
    <w:p w14:paraId="580D1D70" w14:textId="77777777" w:rsidR="000D529A" w:rsidRDefault="000D529A" w:rsidP="000D529A">
      <w:pPr>
        <w:rPr>
          <w:rFonts w:cs="Arial"/>
          <w:color w:val="000000"/>
          <w:sz w:val="22"/>
          <w:szCs w:val="22"/>
          <w:lang w:eastAsia="it-IT"/>
        </w:rPr>
      </w:pPr>
    </w:p>
    <w:p w14:paraId="0B177491" w14:textId="77777777" w:rsidR="000D529A" w:rsidRDefault="000D529A" w:rsidP="000D529A">
      <w:pPr>
        <w:rPr>
          <w:rFonts w:cs="Arial"/>
          <w:color w:val="000000"/>
          <w:sz w:val="22"/>
          <w:szCs w:val="22"/>
          <w:lang w:eastAsia="it-IT"/>
        </w:rPr>
      </w:pPr>
    </w:p>
    <w:p w14:paraId="591047BB" w14:textId="77777777" w:rsidR="000D529A" w:rsidRDefault="000D529A" w:rsidP="00D44218">
      <w:pPr>
        <w:rPr>
          <w:rFonts w:cs="Arial"/>
          <w:sz w:val="22"/>
          <w:szCs w:val="22"/>
        </w:rPr>
      </w:pPr>
    </w:p>
    <w:p w14:paraId="7E2DE271" w14:textId="77777777" w:rsidR="00822E5A" w:rsidRDefault="00822E5A" w:rsidP="00D44218">
      <w:pPr>
        <w:rPr>
          <w:rFonts w:cs="Arial"/>
          <w:sz w:val="22"/>
          <w:szCs w:val="22"/>
        </w:rPr>
      </w:pPr>
    </w:p>
    <w:p w14:paraId="780000F5" w14:textId="77777777" w:rsidR="00822E5A" w:rsidRDefault="00822E5A" w:rsidP="00D44218">
      <w:pPr>
        <w:rPr>
          <w:rFonts w:cs="Arial"/>
          <w:sz w:val="22"/>
          <w:szCs w:val="22"/>
        </w:rPr>
      </w:pPr>
    </w:p>
    <w:p w14:paraId="15A19A2E" w14:textId="77777777" w:rsidR="00822E5A" w:rsidRDefault="00822E5A" w:rsidP="00D44218">
      <w:pPr>
        <w:rPr>
          <w:rFonts w:cs="Arial"/>
          <w:sz w:val="22"/>
          <w:szCs w:val="22"/>
        </w:rPr>
      </w:pPr>
    </w:p>
    <w:p w14:paraId="099B4D85" w14:textId="77777777" w:rsidR="00822E5A" w:rsidRDefault="00822E5A" w:rsidP="00D44218">
      <w:pPr>
        <w:rPr>
          <w:rFonts w:cs="Arial"/>
          <w:sz w:val="22"/>
          <w:szCs w:val="22"/>
        </w:rPr>
      </w:pPr>
    </w:p>
    <w:p w14:paraId="738BF13A" w14:textId="77777777" w:rsidR="00822E5A" w:rsidRDefault="00822E5A" w:rsidP="00D44218">
      <w:pPr>
        <w:rPr>
          <w:rFonts w:cs="Arial"/>
          <w:sz w:val="22"/>
          <w:szCs w:val="22"/>
        </w:rPr>
      </w:pPr>
    </w:p>
    <w:p w14:paraId="002076CE" w14:textId="77777777" w:rsidR="00822E5A" w:rsidRDefault="00822E5A" w:rsidP="00D44218">
      <w:pPr>
        <w:rPr>
          <w:rFonts w:cs="Arial"/>
          <w:sz w:val="22"/>
          <w:szCs w:val="22"/>
        </w:rPr>
      </w:pPr>
    </w:p>
    <w:p w14:paraId="0CC61825" w14:textId="77777777" w:rsidR="00822E5A" w:rsidRDefault="00822E5A" w:rsidP="00D44218">
      <w:pPr>
        <w:rPr>
          <w:rFonts w:cs="Arial"/>
          <w:sz w:val="22"/>
          <w:szCs w:val="22"/>
        </w:rPr>
      </w:pPr>
    </w:p>
    <w:p w14:paraId="549EAE8B" w14:textId="77777777" w:rsidR="00822E5A" w:rsidRDefault="00822E5A" w:rsidP="00D44218">
      <w:pPr>
        <w:rPr>
          <w:rFonts w:cs="Arial"/>
          <w:sz w:val="22"/>
          <w:szCs w:val="22"/>
        </w:rPr>
      </w:pPr>
    </w:p>
    <w:p w14:paraId="60787A6E" w14:textId="77777777" w:rsidR="00822E5A" w:rsidRDefault="00822E5A" w:rsidP="00D44218">
      <w:pPr>
        <w:rPr>
          <w:rFonts w:cs="Arial"/>
          <w:sz w:val="22"/>
          <w:szCs w:val="22"/>
        </w:rPr>
      </w:pPr>
    </w:p>
    <w:p w14:paraId="05DBF7FE" w14:textId="77777777" w:rsidR="00822E5A" w:rsidRDefault="00822E5A" w:rsidP="00D44218">
      <w:pPr>
        <w:rPr>
          <w:rFonts w:cs="Arial"/>
          <w:sz w:val="22"/>
          <w:szCs w:val="22"/>
        </w:rPr>
      </w:pPr>
    </w:p>
    <w:p w14:paraId="4FA1C624" w14:textId="77777777" w:rsidR="00822E5A" w:rsidRDefault="00822E5A" w:rsidP="00D44218">
      <w:pPr>
        <w:rPr>
          <w:rFonts w:cs="Arial"/>
          <w:sz w:val="22"/>
          <w:szCs w:val="22"/>
        </w:rPr>
      </w:pPr>
    </w:p>
    <w:p w14:paraId="58F719D9" w14:textId="77777777" w:rsidR="00822E5A" w:rsidRDefault="00822E5A" w:rsidP="00D44218">
      <w:pPr>
        <w:rPr>
          <w:rFonts w:cs="Arial"/>
          <w:sz w:val="22"/>
          <w:szCs w:val="22"/>
        </w:rPr>
      </w:pPr>
    </w:p>
    <w:p w14:paraId="25AE57EA" w14:textId="77777777" w:rsidR="00822E5A" w:rsidRDefault="00822E5A" w:rsidP="00D44218">
      <w:pPr>
        <w:rPr>
          <w:rFonts w:cs="Arial"/>
          <w:sz w:val="22"/>
          <w:szCs w:val="22"/>
        </w:rPr>
      </w:pPr>
    </w:p>
    <w:p w14:paraId="4D466950" w14:textId="77777777" w:rsidR="00822E5A" w:rsidRDefault="00822E5A" w:rsidP="00D44218">
      <w:pPr>
        <w:rPr>
          <w:rFonts w:cs="Arial"/>
          <w:sz w:val="22"/>
          <w:szCs w:val="22"/>
        </w:rPr>
      </w:pPr>
    </w:p>
    <w:p w14:paraId="249AFE00" w14:textId="77777777" w:rsidR="00822E5A" w:rsidRDefault="00822E5A" w:rsidP="00D44218">
      <w:pPr>
        <w:rPr>
          <w:rFonts w:cs="Arial"/>
          <w:sz w:val="22"/>
          <w:szCs w:val="22"/>
        </w:rPr>
      </w:pPr>
    </w:p>
    <w:p w14:paraId="03CC9237" w14:textId="77777777" w:rsidR="00822E5A" w:rsidRDefault="00822E5A" w:rsidP="00D44218">
      <w:pPr>
        <w:rPr>
          <w:rFonts w:cs="Arial"/>
          <w:sz w:val="22"/>
          <w:szCs w:val="22"/>
        </w:rPr>
      </w:pPr>
    </w:p>
    <w:p w14:paraId="7C08AA48" w14:textId="77777777" w:rsidR="00822E5A" w:rsidRDefault="00822E5A" w:rsidP="00D44218">
      <w:pPr>
        <w:rPr>
          <w:rFonts w:cs="Arial"/>
          <w:sz w:val="22"/>
          <w:szCs w:val="22"/>
        </w:rPr>
      </w:pPr>
    </w:p>
    <w:p w14:paraId="1619590E" w14:textId="77777777" w:rsidR="00822E5A" w:rsidRDefault="00822E5A" w:rsidP="00D44218">
      <w:pPr>
        <w:rPr>
          <w:rFonts w:cs="Arial"/>
          <w:sz w:val="22"/>
          <w:szCs w:val="22"/>
        </w:rPr>
      </w:pPr>
    </w:p>
    <w:p w14:paraId="1B380E09" w14:textId="77777777" w:rsidR="00822E5A" w:rsidRDefault="00822E5A" w:rsidP="00D44218">
      <w:pPr>
        <w:rPr>
          <w:rFonts w:cs="Arial"/>
          <w:sz w:val="22"/>
          <w:szCs w:val="22"/>
        </w:rPr>
      </w:pPr>
    </w:p>
    <w:p w14:paraId="3BC32443" w14:textId="77777777" w:rsidR="00822E5A" w:rsidRDefault="00822E5A" w:rsidP="00D44218">
      <w:pPr>
        <w:rPr>
          <w:rFonts w:cs="Arial"/>
          <w:sz w:val="22"/>
          <w:szCs w:val="22"/>
        </w:rPr>
      </w:pPr>
    </w:p>
    <w:p w14:paraId="30A91E29" w14:textId="77777777" w:rsidR="00822E5A" w:rsidRDefault="00822E5A" w:rsidP="00D44218">
      <w:pPr>
        <w:rPr>
          <w:rFonts w:cs="Arial"/>
          <w:sz w:val="22"/>
          <w:szCs w:val="22"/>
        </w:rPr>
      </w:pPr>
    </w:p>
    <w:p w14:paraId="353BCBC3" w14:textId="77777777" w:rsidR="00822E5A" w:rsidRDefault="00822E5A" w:rsidP="00D44218">
      <w:pPr>
        <w:rPr>
          <w:rFonts w:cs="Arial"/>
          <w:sz w:val="22"/>
          <w:szCs w:val="22"/>
        </w:rPr>
      </w:pPr>
    </w:p>
    <w:p w14:paraId="1CF59D02" w14:textId="77777777" w:rsidR="00822E5A" w:rsidRDefault="00822E5A" w:rsidP="00D44218">
      <w:pPr>
        <w:rPr>
          <w:rFonts w:cs="Arial"/>
          <w:sz w:val="22"/>
          <w:szCs w:val="22"/>
        </w:rPr>
      </w:pPr>
    </w:p>
    <w:p w14:paraId="12DC5290" w14:textId="77777777" w:rsidR="00822E5A" w:rsidRDefault="00822E5A" w:rsidP="00D44218">
      <w:pPr>
        <w:rPr>
          <w:rFonts w:cs="Arial"/>
          <w:sz w:val="22"/>
          <w:szCs w:val="22"/>
        </w:rPr>
      </w:pPr>
    </w:p>
    <w:p w14:paraId="35B76123" w14:textId="77777777" w:rsidR="00822E5A" w:rsidRDefault="00822E5A" w:rsidP="00D44218">
      <w:pPr>
        <w:rPr>
          <w:rFonts w:cs="Arial"/>
          <w:sz w:val="22"/>
          <w:szCs w:val="22"/>
        </w:rPr>
      </w:pPr>
    </w:p>
    <w:p w14:paraId="0EC5FB4C" w14:textId="77777777" w:rsidR="00822E5A" w:rsidRDefault="00822E5A" w:rsidP="00D44218">
      <w:pPr>
        <w:rPr>
          <w:rFonts w:cs="Arial"/>
          <w:sz w:val="22"/>
          <w:szCs w:val="22"/>
        </w:rPr>
      </w:pPr>
    </w:p>
    <w:p w14:paraId="0E1B55C1" w14:textId="77777777" w:rsidR="00822E5A" w:rsidRDefault="00822E5A" w:rsidP="00D44218">
      <w:pPr>
        <w:rPr>
          <w:rFonts w:cs="Arial"/>
          <w:sz w:val="22"/>
          <w:szCs w:val="22"/>
        </w:rPr>
      </w:pPr>
    </w:p>
    <w:p w14:paraId="552F5A37" w14:textId="77777777" w:rsidR="00822E5A" w:rsidRDefault="00822E5A" w:rsidP="00D44218">
      <w:pPr>
        <w:rPr>
          <w:rFonts w:cs="Arial"/>
          <w:sz w:val="22"/>
          <w:szCs w:val="22"/>
        </w:rPr>
      </w:pPr>
    </w:p>
    <w:p w14:paraId="0FAE9CAC" w14:textId="77777777" w:rsidR="00822E5A" w:rsidRDefault="00822E5A" w:rsidP="00D44218">
      <w:pPr>
        <w:rPr>
          <w:rFonts w:cs="Arial"/>
          <w:sz w:val="22"/>
          <w:szCs w:val="22"/>
        </w:rPr>
      </w:pPr>
    </w:p>
    <w:p w14:paraId="4D8E0735" w14:textId="77777777" w:rsidR="00822E5A" w:rsidRDefault="00822E5A" w:rsidP="00D44218">
      <w:pPr>
        <w:rPr>
          <w:rFonts w:cs="Arial"/>
          <w:sz w:val="22"/>
          <w:szCs w:val="22"/>
        </w:rPr>
      </w:pPr>
    </w:p>
    <w:p w14:paraId="02855057" w14:textId="77777777" w:rsidR="00822E5A" w:rsidRDefault="00822E5A" w:rsidP="00D44218">
      <w:pPr>
        <w:rPr>
          <w:rFonts w:cs="Arial"/>
          <w:sz w:val="22"/>
          <w:szCs w:val="22"/>
        </w:rPr>
      </w:pPr>
    </w:p>
    <w:p w14:paraId="5C3EEFC9" w14:textId="77777777" w:rsidR="00822E5A" w:rsidRDefault="00822E5A" w:rsidP="00D44218">
      <w:pPr>
        <w:rPr>
          <w:rFonts w:cs="Arial"/>
          <w:sz w:val="22"/>
          <w:szCs w:val="22"/>
        </w:rPr>
      </w:pPr>
    </w:p>
    <w:p w14:paraId="105F5E1F" w14:textId="77777777" w:rsidR="00822E5A" w:rsidRDefault="00822E5A" w:rsidP="00D44218">
      <w:pPr>
        <w:rPr>
          <w:rFonts w:cs="Arial"/>
          <w:sz w:val="22"/>
          <w:szCs w:val="22"/>
        </w:rPr>
      </w:pPr>
    </w:p>
    <w:p w14:paraId="6A765731" w14:textId="77777777" w:rsidR="00822E5A" w:rsidRDefault="00822E5A" w:rsidP="00D44218">
      <w:pPr>
        <w:rPr>
          <w:rFonts w:cs="Arial"/>
          <w:sz w:val="22"/>
          <w:szCs w:val="22"/>
        </w:rPr>
      </w:pPr>
    </w:p>
    <w:p w14:paraId="4F6ABB4D" w14:textId="77777777" w:rsidR="00822E5A" w:rsidRDefault="00822E5A" w:rsidP="00D44218">
      <w:pPr>
        <w:rPr>
          <w:rFonts w:cs="Arial"/>
          <w:sz w:val="22"/>
          <w:szCs w:val="22"/>
        </w:rPr>
      </w:pPr>
    </w:p>
    <w:p w14:paraId="3DDAC422" w14:textId="77777777" w:rsidR="00822E5A" w:rsidRDefault="00822E5A" w:rsidP="00D44218">
      <w:pPr>
        <w:rPr>
          <w:rFonts w:cs="Arial"/>
          <w:sz w:val="22"/>
          <w:szCs w:val="22"/>
        </w:rPr>
      </w:pPr>
    </w:p>
    <w:p w14:paraId="6698DE87" w14:textId="77777777" w:rsidR="00822E5A" w:rsidRDefault="00822E5A" w:rsidP="00D44218">
      <w:pPr>
        <w:rPr>
          <w:rFonts w:cs="Arial"/>
          <w:sz w:val="22"/>
          <w:szCs w:val="22"/>
        </w:rPr>
      </w:pPr>
    </w:p>
    <w:p w14:paraId="6D8FA552" w14:textId="77777777" w:rsidR="00822E5A" w:rsidRDefault="00822E5A" w:rsidP="00D44218">
      <w:pPr>
        <w:rPr>
          <w:rFonts w:cs="Arial"/>
          <w:sz w:val="22"/>
          <w:szCs w:val="22"/>
        </w:rPr>
      </w:pPr>
    </w:p>
    <w:p w14:paraId="5E1D5EB2" w14:textId="77777777" w:rsidR="00822E5A" w:rsidRDefault="00822E5A" w:rsidP="00D44218">
      <w:pPr>
        <w:rPr>
          <w:rFonts w:cs="Arial"/>
          <w:sz w:val="22"/>
          <w:szCs w:val="22"/>
        </w:rPr>
      </w:pPr>
    </w:p>
    <w:p w14:paraId="0F63D98B" w14:textId="77777777" w:rsidR="00822E5A" w:rsidRDefault="00822E5A" w:rsidP="00D44218">
      <w:pPr>
        <w:rPr>
          <w:rFonts w:cs="Arial"/>
          <w:sz w:val="22"/>
          <w:szCs w:val="22"/>
        </w:rPr>
      </w:pPr>
    </w:p>
    <w:p w14:paraId="23A5B266" w14:textId="77777777" w:rsidR="00822E5A" w:rsidRDefault="00822E5A" w:rsidP="00D44218">
      <w:pPr>
        <w:rPr>
          <w:rFonts w:cs="Arial"/>
          <w:sz w:val="22"/>
          <w:szCs w:val="22"/>
        </w:rPr>
      </w:pPr>
    </w:p>
    <w:p w14:paraId="3E473DC6" w14:textId="77777777" w:rsidR="00822E5A" w:rsidRDefault="00822E5A" w:rsidP="00D44218">
      <w:pPr>
        <w:rPr>
          <w:rFonts w:cs="Arial"/>
          <w:sz w:val="22"/>
          <w:szCs w:val="22"/>
        </w:rPr>
      </w:pPr>
    </w:p>
    <w:p w14:paraId="4861439D" w14:textId="77777777" w:rsidR="00822E5A" w:rsidRDefault="00822E5A" w:rsidP="00D44218">
      <w:pPr>
        <w:rPr>
          <w:rFonts w:cs="Arial"/>
          <w:sz w:val="22"/>
          <w:szCs w:val="22"/>
        </w:rPr>
      </w:pPr>
    </w:p>
    <w:p w14:paraId="7B045A5E" w14:textId="77777777" w:rsidR="00822E5A" w:rsidRDefault="00822E5A" w:rsidP="00D44218">
      <w:pPr>
        <w:rPr>
          <w:rFonts w:cs="Arial"/>
          <w:sz w:val="22"/>
          <w:szCs w:val="22"/>
        </w:rPr>
      </w:pPr>
    </w:p>
    <w:p w14:paraId="694636B8" w14:textId="77777777" w:rsidR="00822E5A" w:rsidRDefault="00822E5A" w:rsidP="00D44218">
      <w:pPr>
        <w:rPr>
          <w:rFonts w:cs="Arial"/>
          <w:sz w:val="22"/>
          <w:szCs w:val="22"/>
        </w:rPr>
      </w:pPr>
    </w:p>
    <w:p w14:paraId="41722685" w14:textId="77777777" w:rsidR="00822E5A" w:rsidRDefault="00822E5A" w:rsidP="00D44218">
      <w:pPr>
        <w:rPr>
          <w:rFonts w:cs="Arial"/>
          <w:sz w:val="22"/>
          <w:szCs w:val="22"/>
        </w:rPr>
      </w:pPr>
    </w:p>
    <w:p w14:paraId="7DDA1DA3" w14:textId="77777777" w:rsidR="00CF1F9B" w:rsidRDefault="00CF1F9B" w:rsidP="00D44218">
      <w:pPr>
        <w:rPr>
          <w:rFonts w:cs="Arial"/>
          <w:sz w:val="22"/>
          <w:szCs w:val="22"/>
        </w:rPr>
      </w:pPr>
    </w:p>
    <w:p w14:paraId="58A97390" w14:textId="77777777" w:rsidR="00822E5A" w:rsidRDefault="00822E5A" w:rsidP="00D44218">
      <w:pPr>
        <w:rPr>
          <w:rFonts w:cs="Arial"/>
          <w:sz w:val="22"/>
          <w:szCs w:val="22"/>
        </w:rPr>
      </w:pPr>
    </w:p>
    <w:p w14:paraId="160BF427" w14:textId="77777777" w:rsidR="00822E5A" w:rsidRDefault="00822E5A" w:rsidP="00D44218">
      <w:pPr>
        <w:rPr>
          <w:rFonts w:cs="Arial"/>
          <w:sz w:val="22"/>
          <w:szCs w:val="22"/>
        </w:rPr>
      </w:pPr>
    </w:p>
    <w:p w14:paraId="295679E9" w14:textId="77777777" w:rsidR="002C077C" w:rsidRPr="00660F90" w:rsidRDefault="000D529A" w:rsidP="002C077C">
      <w:pPr>
        <w:rPr>
          <w:rFonts w:cs="Arial"/>
          <w:b/>
          <w:i/>
          <w:iCs/>
          <w:sz w:val="22"/>
          <w:szCs w:val="22"/>
          <w:u w:val="single"/>
          <w:lang w:val="en-GB"/>
        </w:rPr>
      </w:pPr>
      <w:r w:rsidRPr="00433FA6">
        <w:rPr>
          <w:rFonts w:cs="Arial"/>
          <w:b/>
          <w:i/>
          <w:iCs/>
          <w:sz w:val="22"/>
          <w:szCs w:val="22"/>
          <w:u w:val="single"/>
          <w:lang w:val="en-GB"/>
        </w:rPr>
        <w:lastRenderedPageBreak/>
        <w:t xml:space="preserve">LOT </w:t>
      </w:r>
      <w:r>
        <w:rPr>
          <w:rFonts w:cs="Arial"/>
          <w:b/>
          <w:i/>
          <w:iCs/>
          <w:sz w:val="22"/>
          <w:szCs w:val="22"/>
          <w:u w:val="single"/>
          <w:lang w:val="en-GB"/>
        </w:rPr>
        <w:t>3</w:t>
      </w:r>
      <w:r w:rsidRPr="00433FA6">
        <w:rPr>
          <w:rFonts w:cs="Arial"/>
          <w:b/>
          <w:i/>
          <w:iCs/>
          <w:sz w:val="22"/>
          <w:szCs w:val="22"/>
          <w:u w:val="single"/>
          <w:lang w:val="en-GB"/>
        </w:rPr>
        <w:t xml:space="preserve"> – </w:t>
      </w:r>
      <w:r w:rsidRPr="000D529A">
        <w:rPr>
          <w:rFonts w:cs="Arial"/>
          <w:b/>
          <w:i/>
          <w:iCs/>
          <w:sz w:val="22"/>
          <w:szCs w:val="22"/>
          <w:u w:val="single"/>
          <w:lang w:val="en-GB"/>
        </w:rPr>
        <w:t>REFRIGERATED CONTAINER</w:t>
      </w:r>
      <w:r>
        <w:rPr>
          <w:rFonts w:cs="Arial"/>
          <w:b/>
          <w:i/>
          <w:iCs/>
          <w:sz w:val="22"/>
          <w:szCs w:val="22"/>
          <w:u w:val="single"/>
          <w:lang w:val="en-GB"/>
        </w:rPr>
        <w:t xml:space="preserve"> </w:t>
      </w:r>
      <w:r w:rsidR="002C077C" w:rsidRPr="00660F90">
        <w:rPr>
          <w:rFonts w:cs="Arial"/>
          <w:b/>
          <w:i/>
          <w:iCs/>
          <w:sz w:val="22"/>
          <w:szCs w:val="22"/>
          <w:u w:val="single"/>
          <w:lang w:val="en-GB"/>
        </w:rPr>
        <w:t>(Annex II – Technical specifications)</w:t>
      </w:r>
    </w:p>
    <w:p w14:paraId="0D3CEF57" w14:textId="77777777" w:rsidR="000D529A" w:rsidRDefault="000D529A" w:rsidP="00D44218">
      <w:pPr>
        <w:rPr>
          <w:rFonts w:cs="Arial"/>
          <w:b/>
          <w:i/>
          <w:iCs/>
          <w:sz w:val="22"/>
          <w:szCs w:val="22"/>
          <w:u w:val="single"/>
          <w:lang w:val="en-GB"/>
        </w:rPr>
      </w:pPr>
    </w:p>
    <w:p w14:paraId="5A6708A9" w14:textId="77777777" w:rsidR="000D529A" w:rsidRPr="00D44218" w:rsidRDefault="000D529A" w:rsidP="000D529A">
      <w:pPr>
        <w:rPr>
          <w:rFonts w:cs="Arial"/>
          <w:b/>
          <w:i/>
          <w:iCs/>
          <w:sz w:val="22"/>
          <w:szCs w:val="22"/>
          <w:lang w:val="en-GB"/>
        </w:rPr>
      </w:pPr>
      <w:r>
        <w:rPr>
          <w:rFonts w:cs="Arial"/>
          <w:b/>
          <w:i/>
          <w:iCs/>
          <w:sz w:val="22"/>
          <w:szCs w:val="22"/>
          <w:lang w:val="en-GB"/>
        </w:rPr>
        <w:t xml:space="preserve">TECHNICAL </w:t>
      </w:r>
      <w:r w:rsidRPr="00D44218">
        <w:rPr>
          <w:rFonts w:cs="Arial"/>
          <w:b/>
          <w:i/>
          <w:iCs/>
          <w:sz w:val="22"/>
          <w:szCs w:val="22"/>
          <w:lang w:val="en-GB"/>
        </w:rPr>
        <w:t xml:space="preserve">QUESTIONS: </w:t>
      </w:r>
    </w:p>
    <w:p w14:paraId="794935B6" w14:textId="77777777" w:rsidR="000D529A" w:rsidRDefault="000D529A" w:rsidP="00D44218">
      <w:pPr>
        <w:rPr>
          <w:rFonts w:cs="Arial"/>
          <w:sz w:val="22"/>
          <w:szCs w:val="22"/>
        </w:rPr>
      </w:pPr>
    </w:p>
    <w:p w14:paraId="227E0924" w14:textId="77777777" w:rsidR="000D529A" w:rsidRPr="009C27BE" w:rsidRDefault="000D529A" w:rsidP="00E9754C">
      <w:pPr>
        <w:pStyle w:val="ListParagraph"/>
        <w:numPr>
          <w:ilvl w:val="0"/>
          <w:numId w:val="20"/>
        </w:numPr>
        <w:jc w:val="both"/>
        <w:rPr>
          <w:rFonts w:cs="Arial"/>
          <w:i/>
          <w:iCs/>
          <w:sz w:val="22"/>
          <w:szCs w:val="22"/>
          <w:lang w:eastAsia="it-IT"/>
        </w:rPr>
      </w:pPr>
      <w:r w:rsidRPr="009C27BE">
        <w:rPr>
          <w:rFonts w:cs="Arial"/>
          <w:i/>
          <w:iCs/>
          <w:sz w:val="22"/>
          <w:szCs w:val="22"/>
          <w:lang w:eastAsia="it-IT"/>
        </w:rPr>
        <w:t>What type of container is required? Is it a container similar to the one specified under Lot 1, but without certification, or is it an insulated container similar to those requested under Lot 2?</w:t>
      </w:r>
    </w:p>
    <w:p w14:paraId="58315C0E" w14:textId="77777777" w:rsidR="000D529A" w:rsidRPr="009C27BE" w:rsidRDefault="000D529A" w:rsidP="00E9754C">
      <w:pPr>
        <w:pStyle w:val="ListParagraph"/>
        <w:numPr>
          <w:ilvl w:val="0"/>
          <w:numId w:val="20"/>
        </w:numPr>
        <w:jc w:val="both"/>
        <w:rPr>
          <w:rFonts w:cs="Arial"/>
          <w:i/>
          <w:iCs/>
          <w:sz w:val="22"/>
          <w:szCs w:val="22"/>
          <w:lang w:eastAsia="it-IT"/>
        </w:rPr>
      </w:pPr>
      <w:r w:rsidRPr="009C27BE">
        <w:rPr>
          <w:rFonts w:cs="Arial"/>
          <w:i/>
          <w:iCs/>
          <w:sz w:val="22"/>
          <w:szCs w:val="22"/>
          <w:lang w:eastAsia="it-IT"/>
        </w:rPr>
        <w:t>What type of floor is required?</w:t>
      </w:r>
    </w:p>
    <w:p w14:paraId="78A564D7" w14:textId="77777777" w:rsidR="000D529A" w:rsidRPr="009C27BE" w:rsidRDefault="000D529A" w:rsidP="00E9754C">
      <w:pPr>
        <w:pStyle w:val="ListParagraph"/>
        <w:numPr>
          <w:ilvl w:val="0"/>
          <w:numId w:val="20"/>
        </w:numPr>
        <w:jc w:val="both"/>
        <w:rPr>
          <w:rFonts w:cs="Arial"/>
          <w:i/>
          <w:iCs/>
          <w:sz w:val="22"/>
          <w:szCs w:val="22"/>
          <w:lang w:eastAsia="it-IT"/>
        </w:rPr>
      </w:pPr>
      <w:r w:rsidRPr="009C27BE">
        <w:rPr>
          <w:rFonts w:cs="Arial"/>
          <w:i/>
          <w:iCs/>
          <w:sz w:val="22"/>
          <w:szCs w:val="22"/>
          <w:lang w:eastAsia="it-IT"/>
        </w:rPr>
        <w:t>Could you please specify the required floor load capacity?</w:t>
      </w:r>
    </w:p>
    <w:p w14:paraId="7C1A918D" w14:textId="77777777" w:rsidR="000D529A" w:rsidRPr="009C27BE" w:rsidRDefault="000D529A" w:rsidP="00E9754C">
      <w:pPr>
        <w:pStyle w:val="ListParagraph"/>
        <w:numPr>
          <w:ilvl w:val="0"/>
          <w:numId w:val="20"/>
        </w:numPr>
        <w:jc w:val="both"/>
        <w:rPr>
          <w:rFonts w:cs="Arial"/>
          <w:i/>
          <w:iCs/>
          <w:sz w:val="22"/>
          <w:szCs w:val="22"/>
          <w:lang w:eastAsia="it-IT"/>
        </w:rPr>
      </w:pPr>
      <w:r w:rsidRPr="009C27BE">
        <w:rPr>
          <w:rFonts w:cs="Arial"/>
          <w:i/>
          <w:iCs/>
          <w:sz w:val="22"/>
          <w:szCs w:val="22"/>
          <w:lang w:eastAsia="it-IT"/>
        </w:rPr>
        <w:t>Under point A5, “</w:t>
      </w:r>
      <w:proofErr w:type="spellStart"/>
      <w:r w:rsidRPr="009C27BE">
        <w:rPr>
          <w:rFonts w:cs="Arial"/>
          <w:i/>
          <w:iCs/>
          <w:sz w:val="22"/>
          <w:szCs w:val="22"/>
          <w:lang w:eastAsia="it-IT"/>
        </w:rPr>
        <w:t>aluminium</w:t>
      </w:r>
      <w:proofErr w:type="spellEnd"/>
      <w:r w:rsidRPr="009C27BE">
        <w:rPr>
          <w:rFonts w:cs="Arial"/>
          <w:i/>
          <w:iCs/>
          <w:sz w:val="22"/>
          <w:szCs w:val="22"/>
          <w:lang w:eastAsia="it-IT"/>
        </w:rPr>
        <w:t xml:space="preserve"> floor rails” are requested. Could you please specify where these rails should be installed/fixed and how many rails are required?</w:t>
      </w:r>
    </w:p>
    <w:p w14:paraId="50F2DCC8" w14:textId="234251D5" w:rsidR="000D529A" w:rsidRPr="009C27BE" w:rsidRDefault="000D529A" w:rsidP="00E9754C">
      <w:pPr>
        <w:pStyle w:val="ListParagraph"/>
        <w:numPr>
          <w:ilvl w:val="0"/>
          <w:numId w:val="20"/>
        </w:numPr>
        <w:jc w:val="both"/>
        <w:rPr>
          <w:rFonts w:cs="Arial"/>
          <w:i/>
          <w:iCs/>
          <w:sz w:val="22"/>
          <w:szCs w:val="22"/>
        </w:rPr>
      </w:pPr>
      <w:r w:rsidRPr="009C27BE">
        <w:rPr>
          <w:rFonts w:cs="Arial"/>
          <w:i/>
          <w:iCs/>
          <w:sz w:val="22"/>
          <w:szCs w:val="22"/>
          <w:lang w:eastAsia="it-IT"/>
        </w:rPr>
        <w:t xml:space="preserve">Container painting: is a specific </w:t>
      </w:r>
      <w:proofErr w:type="spellStart"/>
      <w:r w:rsidRPr="009C27BE">
        <w:rPr>
          <w:rFonts w:cs="Arial"/>
          <w:i/>
          <w:iCs/>
          <w:sz w:val="22"/>
          <w:szCs w:val="22"/>
          <w:lang w:eastAsia="it-IT"/>
        </w:rPr>
        <w:t>colour</w:t>
      </w:r>
      <w:proofErr w:type="spellEnd"/>
      <w:r w:rsidRPr="009C27BE">
        <w:rPr>
          <w:rFonts w:cs="Arial"/>
          <w:i/>
          <w:iCs/>
          <w:sz w:val="22"/>
          <w:szCs w:val="22"/>
          <w:lang w:eastAsia="it-IT"/>
        </w:rPr>
        <w:t>/RAL code required?</w:t>
      </w:r>
    </w:p>
    <w:p w14:paraId="6EB10BC1" w14:textId="63D08107" w:rsidR="00D44218" w:rsidRPr="009C27BE" w:rsidRDefault="00D44218" w:rsidP="00E9754C">
      <w:pPr>
        <w:pStyle w:val="ListParagraph"/>
        <w:numPr>
          <w:ilvl w:val="0"/>
          <w:numId w:val="20"/>
        </w:numPr>
        <w:jc w:val="both"/>
        <w:rPr>
          <w:rFonts w:cs="Arial"/>
          <w:i/>
          <w:iCs/>
          <w:sz w:val="22"/>
          <w:szCs w:val="22"/>
        </w:rPr>
      </w:pPr>
      <w:r w:rsidRPr="009C27BE">
        <w:rPr>
          <w:rFonts w:cs="Arial"/>
          <w:i/>
          <w:iCs/>
          <w:sz w:val="22"/>
          <w:szCs w:val="22"/>
        </w:rPr>
        <w:t>Please confirm contractor responsibility ends at the offloading of the containers at the designated area.</w:t>
      </w:r>
    </w:p>
    <w:p w14:paraId="191CCC00" w14:textId="77777777" w:rsidR="00D44218" w:rsidRPr="009C27BE" w:rsidRDefault="00D44218" w:rsidP="00E9754C">
      <w:pPr>
        <w:numPr>
          <w:ilvl w:val="0"/>
          <w:numId w:val="20"/>
        </w:numPr>
        <w:jc w:val="both"/>
        <w:rPr>
          <w:rFonts w:cs="Arial"/>
          <w:i/>
          <w:iCs/>
          <w:sz w:val="22"/>
          <w:szCs w:val="22"/>
        </w:rPr>
      </w:pPr>
      <w:r w:rsidRPr="009C27BE">
        <w:rPr>
          <w:rFonts w:cs="Arial"/>
          <w:i/>
          <w:iCs/>
          <w:sz w:val="22"/>
          <w:szCs w:val="22"/>
        </w:rPr>
        <w:t>Please confirm whether foundations will be available on site or the units will be offloaded on the ground.</w:t>
      </w:r>
    </w:p>
    <w:p w14:paraId="00CACA3C" w14:textId="797757A1" w:rsidR="00D44218" w:rsidRPr="009C27BE" w:rsidRDefault="00D44218" w:rsidP="00E9754C">
      <w:pPr>
        <w:numPr>
          <w:ilvl w:val="0"/>
          <w:numId w:val="20"/>
        </w:numPr>
        <w:jc w:val="both"/>
        <w:rPr>
          <w:rFonts w:cs="Arial"/>
          <w:i/>
          <w:iCs/>
          <w:sz w:val="22"/>
          <w:szCs w:val="22"/>
        </w:rPr>
      </w:pPr>
      <w:r w:rsidRPr="009C27BE">
        <w:rPr>
          <w:rFonts w:cs="Arial"/>
          <w:i/>
          <w:iCs/>
          <w:sz w:val="22"/>
          <w:szCs w:val="22"/>
        </w:rPr>
        <w:t>Please confirm no utilities connections are required</w:t>
      </w:r>
      <w:r w:rsidR="009C27BE">
        <w:rPr>
          <w:rFonts w:cs="Arial"/>
          <w:i/>
          <w:iCs/>
          <w:sz w:val="22"/>
          <w:szCs w:val="22"/>
        </w:rPr>
        <w:t>.</w:t>
      </w:r>
    </w:p>
    <w:p w14:paraId="37039152" w14:textId="77777777" w:rsidR="00D44218" w:rsidRPr="009C27BE" w:rsidRDefault="00D44218" w:rsidP="00E9754C">
      <w:pPr>
        <w:numPr>
          <w:ilvl w:val="0"/>
          <w:numId w:val="20"/>
        </w:numPr>
        <w:jc w:val="both"/>
        <w:rPr>
          <w:rFonts w:cs="Arial"/>
          <w:i/>
          <w:iCs/>
          <w:sz w:val="22"/>
          <w:szCs w:val="22"/>
        </w:rPr>
      </w:pPr>
      <w:r w:rsidRPr="009C27BE">
        <w:rPr>
          <w:rFonts w:cs="Arial"/>
          <w:i/>
          <w:iCs/>
          <w:sz w:val="22"/>
          <w:szCs w:val="22"/>
        </w:rPr>
        <w:t>Please confirm if lifting equipment (crane) for offloading is available on site and can be rented by the contractor.</w:t>
      </w:r>
    </w:p>
    <w:p w14:paraId="1EEAB668" w14:textId="77777777" w:rsidR="00D44218" w:rsidRPr="009C27BE" w:rsidRDefault="00D44218" w:rsidP="00E9754C">
      <w:pPr>
        <w:numPr>
          <w:ilvl w:val="0"/>
          <w:numId w:val="20"/>
        </w:numPr>
        <w:jc w:val="both"/>
        <w:rPr>
          <w:rFonts w:cs="Arial"/>
          <w:i/>
          <w:iCs/>
          <w:sz w:val="22"/>
          <w:szCs w:val="22"/>
        </w:rPr>
      </w:pPr>
      <w:r w:rsidRPr="009C27BE">
        <w:rPr>
          <w:rFonts w:cs="Arial"/>
          <w:i/>
          <w:iCs/>
          <w:sz w:val="22"/>
          <w:szCs w:val="22"/>
        </w:rPr>
        <w:t>Please advise if any restrictions and rules to be followed (entry permits, operator license, etc.) are required for the lifting equipment in case above option is not available.</w:t>
      </w:r>
    </w:p>
    <w:p w14:paraId="6B8EF861" w14:textId="77777777" w:rsidR="008C3F80" w:rsidRPr="00352EEE" w:rsidRDefault="008C3F80" w:rsidP="00E9754C">
      <w:pPr>
        <w:pStyle w:val="ListParagraph"/>
        <w:numPr>
          <w:ilvl w:val="0"/>
          <w:numId w:val="20"/>
        </w:numPr>
        <w:contextualSpacing w:val="0"/>
        <w:jc w:val="both"/>
        <w:rPr>
          <w:rFonts w:ascii="Aptos" w:hAnsi="Aptos"/>
          <w:i/>
          <w:iCs/>
          <w:sz w:val="22"/>
          <w:szCs w:val="22"/>
        </w:rPr>
      </w:pPr>
      <w:r w:rsidRPr="009C27BE">
        <w:rPr>
          <w:i/>
          <w:iCs/>
          <w:sz w:val="22"/>
          <w:szCs w:val="22"/>
        </w:rPr>
        <w:t>Who will be responsible for unloading of the Container at the site?</w:t>
      </w:r>
    </w:p>
    <w:p w14:paraId="3FD4710D" w14:textId="6B4AAC40" w:rsidR="00352EEE" w:rsidRPr="00067290" w:rsidRDefault="00352EEE" w:rsidP="00E9754C">
      <w:pPr>
        <w:pStyle w:val="ListParagraph"/>
        <w:numPr>
          <w:ilvl w:val="0"/>
          <w:numId w:val="20"/>
        </w:numPr>
        <w:spacing w:line="240" w:lineRule="exact"/>
        <w:contextualSpacing w:val="0"/>
        <w:jc w:val="both"/>
        <w:rPr>
          <w:rFonts w:cs="Arial"/>
          <w:i/>
          <w:iCs/>
          <w:sz w:val="22"/>
          <w:szCs w:val="22"/>
        </w:rPr>
      </w:pPr>
      <w:r w:rsidRPr="00067290">
        <w:rPr>
          <w:rFonts w:cs="Arial"/>
          <w:i/>
          <w:iCs/>
          <w:sz w:val="22"/>
          <w:szCs w:val="22"/>
        </w:rPr>
        <w:t xml:space="preserve">Carrier is a leading manufacturer of container refrigeration units. We have received a bid </w:t>
      </w:r>
      <w:proofErr w:type="gramStart"/>
      <w:r w:rsidRPr="00067290">
        <w:rPr>
          <w:rFonts w:cs="Arial"/>
          <w:i/>
          <w:iCs/>
          <w:sz w:val="22"/>
          <w:szCs w:val="22"/>
        </w:rPr>
        <w:t>invitation,,</w:t>
      </w:r>
      <w:proofErr w:type="gramEnd"/>
      <w:r w:rsidRPr="00067290">
        <w:rPr>
          <w:rFonts w:cs="Arial"/>
          <w:i/>
          <w:iCs/>
          <w:sz w:val="22"/>
          <w:szCs w:val="22"/>
        </w:rPr>
        <w:t xml:space="preserve"> more precisely regarding the LOT 3 - REFRIGERATED CONTAINER.</w:t>
      </w:r>
      <w:r w:rsidR="00067290" w:rsidRPr="00067290">
        <w:rPr>
          <w:rFonts w:cs="Arial"/>
          <w:i/>
          <w:iCs/>
          <w:sz w:val="22"/>
          <w:szCs w:val="22"/>
        </w:rPr>
        <w:t xml:space="preserve"> </w:t>
      </w:r>
      <w:r w:rsidRPr="00067290">
        <w:rPr>
          <w:rFonts w:cs="Arial"/>
          <w:i/>
          <w:iCs/>
          <w:sz w:val="22"/>
          <w:szCs w:val="22"/>
        </w:rPr>
        <w:t>The lot description is mentioning another manufacturer’s brand by name (</w:t>
      </w:r>
      <w:proofErr w:type="spellStart"/>
      <w:r w:rsidRPr="00067290">
        <w:rPr>
          <w:rFonts w:cs="Arial"/>
          <w:i/>
          <w:iCs/>
          <w:sz w:val="22"/>
          <w:szCs w:val="22"/>
        </w:rPr>
        <w:t>ThermoKing</w:t>
      </w:r>
      <w:proofErr w:type="spellEnd"/>
      <w:r w:rsidRPr="00067290">
        <w:rPr>
          <w:rFonts w:cs="Arial"/>
          <w:i/>
          <w:iCs/>
          <w:sz w:val="22"/>
          <w:szCs w:val="22"/>
        </w:rPr>
        <w:t xml:space="preserve">), and as such, we would like to enquire if offering our Carrier machine (for instance, our </w:t>
      </w:r>
      <w:proofErr w:type="spellStart"/>
      <w:r w:rsidRPr="00067290">
        <w:rPr>
          <w:rFonts w:cs="Arial"/>
          <w:i/>
          <w:iCs/>
          <w:sz w:val="22"/>
          <w:szCs w:val="22"/>
        </w:rPr>
        <w:t>PrimeLINE</w:t>
      </w:r>
      <w:proofErr w:type="spellEnd"/>
      <w:r w:rsidRPr="00067290">
        <w:rPr>
          <w:rFonts w:cs="Arial"/>
          <w:i/>
          <w:iCs/>
          <w:sz w:val="22"/>
          <w:szCs w:val="22"/>
        </w:rPr>
        <w:t xml:space="preserve"> refrigeration unit) </w:t>
      </w:r>
      <w:proofErr w:type="spellStart"/>
      <w:r w:rsidRPr="00067290">
        <w:rPr>
          <w:rFonts w:cs="Arial"/>
          <w:i/>
          <w:iCs/>
          <w:sz w:val="22"/>
          <w:szCs w:val="22"/>
        </w:rPr>
        <w:t>i</w:t>
      </w:r>
      <w:proofErr w:type="spellEnd"/>
      <w:r w:rsidRPr="00067290">
        <w:rPr>
          <w:rFonts w:cs="Arial"/>
          <w:i/>
          <w:iCs/>
          <w:sz w:val="22"/>
          <w:szCs w:val="22"/>
        </w:rPr>
        <w:t>/</w:t>
      </w:r>
      <w:proofErr w:type="gramStart"/>
      <w:r w:rsidRPr="00067290">
        <w:rPr>
          <w:rFonts w:cs="Arial"/>
          <w:i/>
          <w:iCs/>
          <w:sz w:val="22"/>
          <w:szCs w:val="22"/>
        </w:rPr>
        <w:t>o  </w:t>
      </w:r>
      <w:proofErr w:type="spellStart"/>
      <w:r w:rsidRPr="00067290">
        <w:rPr>
          <w:rFonts w:cs="Arial"/>
          <w:i/>
          <w:iCs/>
          <w:sz w:val="22"/>
          <w:szCs w:val="22"/>
        </w:rPr>
        <w:t>ThermoKing</w:t>
      </w:r>
      <w:proofErr w:type="spellEnd"/>
      <w:proofErr w:type="gramEnd"/>
      <w:r w:rsidRPr="00067290">
        <w:rPr>
          <w:rFonts w:cs="Arial"/>
          <w:i/>
          <w:iCs/>
          <w:sz w:val="22"/>
          <w:szCs w:val="22"/>
        </w:rPr>
        <w:t xml:space="preserve"> would be an acceptable alternative.</w:t>
      </w:r>
    </w:p>
    <w:p w14:paraId="771D7312" w14:textId="77777777" w:rsidR="00352EEE" w:rsidRPr="009C27BE" w:rsidRDefault="00352EEE" w:rsidP="00352EEE">
      <w:pPr>
        <w:pStyle w:val="ListParagraph"/>
        <w:contextualSpacing w:val="0"/>
        <w:rPr>
          <w:rFonts w:ascii="Aptos" w:hAnsi="Aptos"/>
          <w:i/>
          <w:iCs/>
          <w:sz w:val="22"/>
          <w:szCs w:val="22"/>
        </w:rPr>
      </w:pPr>
    </w:p>
    <w:p w14:paraId="389B4212" w14:textId="77777777" w:rsidR="008C3F80" w:rsidRDefault="008C3F80" w:rsidP="008C3F80">
      <w:pPr>
        <w:ind w:left="360"/>
        <w:rPr>
          <w:rFonts w:cs="Arial"/>
          <w:sz w:val="22"/>
          <w:szCs w:val="22"/>
        </w:rPr>
      </w:pPr>
    </w:p>
    <w:p w14:paraId="31CD5B56" w14:textId="77777777" w:rsidR="00AC459D" w:rsidRDefault="00AC459D" w:rsidP="00C42E1E">
      <w:pPr>
        <w:spacing w:line="240" w:lineRule="exact"/>
        <w:rPr>
          <w:rFonts w:cs="Arial"/>
          <w:b/>
          <w:bCs/>
          <w:i/>
          <w:iCs/>
          <w:sz w:val="22"/>
          <w:szCs w:val="22"/>
        </w:rPr>
      </w:pPr>
    </w:p>
    <w:p w14:paraId="104D1E77" w14:textId="267B3DC7" w:rsidR="006B0B2D" w:rsidRPr="00E9754C" w:rsidRDefault="002C077C" w:rsidP="006B0B2D">
      <w:pPr>
        <w:rPr>
          <w:rFonts w:cs="Arial"/>
          <w:b/>
          <w:bCs/>
          <w:sz w:val="22"/>
          <w:szCs w:val="22"/>
        </w:rPr>
      </w:pPr>
      <w:r w:rsidRPr="00E9754C">
        <w:rPr>
          <w:rFonts w:cs="Arial"/>
          <w:b/>
          <w:sz w:val="22"/>
          <w:szCs w:val="22"/>
          <w:u w:val="single"/>
          <w:lang w:val="en-GB"/>
        </w:rPr>
        <w:t xml:space="preserve">LOT 3 – REFRIGERATED CONTAINER </w:t>
      </w:r>
      <w:r w:rsidR="00E9754C" w:rsidRPr="00E9754C">
        <w:rPr>
          <w:rFonts w:cs="Arial"/>
          <w:b/>
          <w:sz w:val="22"/>
          <w:szCs w:val="22"/>
          <w:u w:val="single"/>
          <w:lang w:val="en-GB"/>
        </w:rPr>
        <w:t>–</w:t>
      </w:r>
      <w:r w:rsidRPr="00E9754C">
        <w:rPr>
          <w:rFonts w:cs="Arial"/>
          <w:b/>
          <w:sz w:val="22"/>
          <w:szCs w:val="22"/>
          <w:u w:val="single"/>
          <w:lang w:val="en-GB"/>
        </w:rPr>
        <w:t xml:space="preserve"> </w:t>
      </w:r>
      <w:r w:rsidR="006B0B2D" w:rsidRPr="00E9754C">
        <w:rPr>
          <w:rFonts w:cs="Arial"/>
          <w:b/>
          <w:bCs/>
          <w:sz w:val="22"/>
          <w:szCs w:val="22"/>
          <w:u w:val="single"/>
        </w:rPr>
        <w:t>ANSWERS</w:t>
      </w:r>
      <w:r w:rsidR="00E9754C" w:rsidRPr="00E9754C">
        <w:rPr>
          <w:rFonts w:cs="Arial"/>
          <w:b/>
          <w:bCs/>
          <w:sz w:val="22"/>
          <w:szCs w:val="22"/>
          <w:u w:val="single"/>
        </w:rPr>
        <w:t xml:space="preserve"> </w:t>
      </w:r>
      <w:r w:rsidR="00E9754C" w:rsidRPr="00E9754C">
        <w:rPr>
          <w:rFonts w:cs="Arial"/>
          <w:b/>
          <w:sz w:val="22"/>
          <w:szCs w:val="22"/>
          <w:u w:val="single"/>
          <w:lang w:val="en-GB"/>
        </w:rPr>
        <w:t>(Annex II – Technical specifications)</w:t>
      </w:r>
      <w:r w:rsidR="006B0B2D" w:rsidRPr="00E9754C">
        <w:rPr>
          <w:rFonts w:cs="Arial"/>
          <w:b/>
          <w:bCs/>
          <w:sz w:val="22"/>
          <w:szCs w:val="22"/>
          <w:u w:val="single"/>
        </w:rPr>
        <w:t>:</w:t>
      </w:r>
      <w:r w:rsidR="006B0B2D" w:rsidRPr="00E9754C">
        <w:rPr>
          <w:rFonts w:cs="Arial"/>
          <w:b/>
          <w:bCs/>
          <w:sz w:val="22"/>
          <w:szCs w:val="22"/>
        </w:rPr>
        <w:t xml:space="preserve"> </w:t>
      </w:r>
    </w:p>
    <w:p w14:paraId="7996705A" w14:textId="77777777" w:rsidR="006B0B2D" w:rsidRDefault="006B0B2D" w:rsidP="006B0B2D">
      <w:pPr>
        <w:rPr>
          <w:rFonts w:cs="Arial"/>
          <w:sz w:val="22"/>
          <w:szCs w:val="22"/>
        </w:rPr>
      </w:pPr>
    </w:p>
    <w:p w14:paraId="1B612495" w14:textId="77777777" w:rsidR="006B0B2D" w:rsidRPr="009C27BE" w:rsidRDefault="006B0B2D" w:rsidP="00E9754C">
      <w:pPr>
        <w:ind w:left="450"/>
        <w:jc w:val="both"/>
        <w:rPr>
          <w:rFonts w:cs="Arial"/>
          <w:sz w:val="22"/>
          <w:szCs w:val="22"/>
        </w:rPr>
      </w:pPr>
      <w:r w:rsidRPr="009C27BE">
        <w:rPr>
          <w:rFonts w:cs="Arial"/>
          <w:sz w:val="22"/>
          <w:szCs w:val="22"/>
        </w:rPr>
        <w:t>1.</w:t>
      </w:r>
      <w:r w:rsidRPr="009C27BE">
        <w:t xml:space="preserve"> </w:t>
      </w:r>
      <w:r w:rsidRPr="009C27BE">
        <w:rPr>
          <w:rFonts w:cs="Arial"/>
          <w:sz w:val="22"/>
          <w:szCs w:val="22"/>
        </w:rPr>
        <w:t>It is an ISO refrigerated container, insulated with polyurethane foam. It is not an accommodation/office-type insulated container as specified under Lot 2. The containers described under Lots 1 and 2 are completely unrelated to the refrigerated container required under Lot 3 and should not be used as a reference for its type or construction.</w:t>
      </w:r>
    </w:p>
    <w:p w14:paraId="78C53394" w14:textId="77777777" w:rsidR="006B0B2D" w:rsidRPr="009C27BE" w:rsidRDefault="006B0B2D" w:rsidP="00E9754C">
      <w:pPr>
        <w:ind w:left="450"/>
        <w:jc w:val="both"/>
        <w:rPr>
          <w:rFonts w:cs="Arial"/>
          <w:sz w:val="22"/>
          <w:szCs w:val="22"/>
        </w:rPr>
      </w:pPr>
      <w:r w:rsidRPr="009C27BE">
        <w:rPr>
          <w:rFonts w:cs="Arial"/>
          <w:sz w:val="22"/>
          <w:szCs w:val="22"/>
        </w:rPr>
        <w:t>2.</w:t>
      </w:r>
      <w:r w:rsidRPr="009C27BE">
        <w:t xml:space="preserve"> </w:t>
      </w:r>
      <w:r w:rsidRPr="009C27BE">
        <w:rPr>
          <w:rFonts w:cs="Arial"/>
          <w:sz w:val="22"/>
          <w:szCs w:val="22"/>
        </w:rPr>
        <w:t>The required floor is an aluminum floor rail, as specified under Lot 3. No additional floor material, coating, or construction is required beyond what is explicitly stated in the technical specifications.</w:t>
      </w:r>
    </w:p>
    <w:p w14:paraId="4BCB62E9" w14:textId="77777777" w:rsidR="009C27BE" w:rsidRPr="009C27BE" w:rsidRDefault="006B0B2D" w:rsidP="00E9754C">
      <w:pPr>
        <w:ind w:left="450"/>
        <w:jc w:val="both"/>
        <w:rPr>
          <w:rFonts w:cs="Arial"/>
          <w:sz w:val="22"/>
          <w:szCs w:val="22"/>
        </w:rPr>
      </w:pPr>
      <w:r w:rsidRPr="009C27BE">
        <w:rPr>
          <w:rFonts w:cs="Arial"/>
          <w:sz w:val="22"/>
          <w:szCs w:val="22"/>
        </w:rPr>
        <w:t>3.</w:t>
      </w:r>
      <w:r w:rsidRPr="009C27BE">
        <w:t xml:space="preserve"> </w:t>
      </w:r>
      <w:r w:rsidRPr="009C27BE">
        <w:rPr>
          <w:rFonts w:cs="Arial"/>
          <w:sz w:val="22"/>
          <w:szCs w:val="22"/>
        </w:rPr>
        <w:t>The required floor load capacity is minimum 7,260 kg, in accordance with the typical floor strength of a standard 20-foot ISO refrigerated container.</w:t>
      </w:r>
    </w:p>
    <w:p w14:paraId="25D59F73" w14:textId="22B44993" w:rsidR="009C27BE" w:rsidRPr="009C27BE" w:rsidRDefault="006B0B2D" w:rsidP="00E9754C">
      <w:pPr>
        <w:ind w:left="450"/>
        <w:jc w:val="both"/>
        <w:rPr>
          <w:rFonts w:cs="Arial"/>
          <w:sz w:val="22"/>
          <w:szCs w:val="22"/>
        </w:rPr>
      </w:pPr>
      <w:r w:rsidRPr="009C27BE">
        <w:rPr>
          <w:rFonts w:cs="Arial"/>
          <w:sz w:val="22"/>
          <w:szCs w:val="22"/>
        </w:rPr>
        <w:t>4.</w:t>
      </w:r>
      <w:r w:rsidRPr="009C27BE">
        <w:t xml:space="preserve"> </w:t>
      </w:r>
      <w:r w:rsidRPr="009C27BE">
        <w:rPr>
          <w:rFonts w:cs="Arial"/>
          <w:sz w:val="22"/>
          <w:szCs w:val="22"/>
        </w:rPr>
        <w:t xml:space="preserve">The required floor shall be a standard </w:t>
      </w:r>
      <w:proofErr w:type="spellStart"/>
      <w:r w:rsidRPr="009C27BE">
        <w:rPr>
          <w:rFonts w:cs="Arial"/>
          <w:sz w:val="22"/>
          <w:szCs w:val="22"/>
        </w:rPr>
        <w:t>aluminium</w:t>
      </w:r>
      <w:proofErr w:type="spellEnd"/>
      <w:r w:rsidRPr="009C27BE">
        <w:rPr>
          <w:rFonts w:cs="Arial"/>
          <w:sz w:val="22"/>
          <w:szCs w:val="22"/>
        </w:rPr>
        <w:t xml:space="preserve"> floor system </w:t>
      </w:r>
      <w:r w:rsidR="009C27BE" w:rsidRPr="009C27BE">
        <w:rPr>
          <w:rFonts w:cs="Arial"/>
          <w:sz w:val="22"/>
          <w:szCs w:val="22"/>
        </w:rPr>
        <w:t>(as</w:t>
      </w:r>
      <w:r w:rsidRPr="009C27BE">
        <w:rPr>
          <w:rFonts w:cs="Arial"/>
          <w:sz w:val="22"/>
          <w:szCs w:val="22"/>
        </w:rPr>
        <w:t xml:space="preserve"> typically used in ISO refrigerated containers equipped with </w:t>
      </w:r>
      <w:proofErr w:type="spellStart"/>
      <w:r w:rsidRPr="009C27BE">
        <w:rPr>
          <w:rFonts w:cs="Arial"/>
          <w:sz w:val="22"/>
          <w:szCs w:val="22"/>
        </w:rPr>
        <w:t>Thermo</w:t>
      </w:r>
      <w:proofErr w:type="spellEnd"/>
      <w:r w:rsidRPr="009C27BE">
        <w:rPr>
          <w:rFonts w:cs="Arial"/>
          <w:sz w:val="22"/>
          <w:szCs w:val="22"/>
        </w:rPr>
        <w:t xml:space="preserve"> King refrigeration units) The </w:t>
      </w:r>
      <w:proofErr w:type="spellStart"/>
      <w:r w:rsidRPr="009C27BE">
        <w:rPr>
          <w:rFonts w:cs="Arial"/>
          <w:sz w:val="22"/>
          <w:szCs w:val="22"/>
        </w:rPr>
        <w:t>aluminium</w:t>
      </w:r>
      <w:proofErr w:type="spellEnd"/>
      <w:r w:rsidRPr="009C27BE">
        <w:rPr>
          <w:rFonts w:cs="Arial"/>
          <w:sz w:val="22"/>
          <w:szCs w:val="22"/>
        </w:rPr>
        <w:t xml:space="preserve"> rails shall cover the entire usable floor surface of the container and form an integral part of the refrigerated container floor.</w:t>
      </w:r>
    </w:p>
    <w:p w14:paraId="723C65B6" w14:textId="77777777" w:rsidR="009C27BE" w:rsidRPr="009C27BE" w:rsidRDefault="006B0B2D" w:rsidP="00E9754C">
      <w:pPr>
        <w:ind w:left="450"/>
        <w:jc w:val="both"/>
        <w:rPr>
          <w:rFonts w:cs="Arial"/>
          <w:sz w:val="22"/>
          <w:szCs w:val="22"/>
        </w:rPr>
      </w:pPr>
      <w:r w:rsidRPr="009C27BE">
        <w:rPr>
          <w:rFonts w:cs="Arial"/>
          <w:sz w:val="22"/>
          <w:szCs w:val="22"/>
        </w:rPr>
        <w:t>5.</w:t>
      </w:r>
      <w:r w:rsidRPr="009C27BE">
        <w:t xml:space="preserve"> </w:t>
      </w:r>
      <w:r w:rsidRPr="009C27BE">
        <w:rPr>
          <w:rFonts w:cs="Arial"/>
          <w:sz w:val="22"/>
          <w:szCs w:val="22"/>
        </w:rPr>
        <w:t>The container shall be painted white, RAL 9010</w:t>
      </w:r>
      <w:r w:rsidR="009C27BE" w:rsidRPr="009C27BE">
        <w:rPr>
          <w:rFonts w:cs="Arial"/>
          <w:sz w:val="22"/>
          <w:szCs w:val="22"/>
        </w:rPr>
        <w:t>.</w:t>
      </w:r>
    </w:p>
    <w:p w14:paraId="3C4237CA" w14:textId="77777777" w:rsidR="009C27BE" w:rsidRPr="009C27BE" w:rsidRDefault="009C27BE" w:rsidP="00E9754C">
      <w:pPr>
        <w:ind w:left="450"/>
        <w:jc w:val="both"/>
        <w:rPr>
          <w:rFonts w:cs="Arial"/>
          <w:sz w:val="22"/>
          <w:szCs w:val="22"/>
        </w:rPr>
      </w:pPr>
      <w:r w:rsidRPr="009C27BE">
        <w:rPr>
          <w:rFonts w:cs="Arial"/>
          <w:sz w:val="22"/>
          <w:szCs w:val="22"/>
        </w:rPr>
        <w:t xml:space="preserve">6. </w:t>
      </w:r>
      <w:r w:rsidR="006B0B2D" w:rsidRPr="009C27BE">
        <w:rPr>
          <w:rFonts w:cs="Arial"/>
          <w:sz w:val="22"/>
          <w:szCs w:val="22"/>
        </w:rPr>
        <w:t>The contractor shall be responsible for the delivery and offloading of the containers at the designated area. The contractor’s responsibility ends upon completion of the offloading.</w:t>
      </w:r>
      <w:r w:rsidRPr="009C27BE">
        <w:rPr>
          <w:rFonts w:cs="Arial"/>
          <w:sz w:val="22"/>
          <w:szCs w:val="22"/>
        </w:rPr>
        <w:t xml:space="preserve"> </w:t>
      </w:r>
    </w:p>
    <w:p w14:paraId="2C428CFA" w14:textId="4E143C36" w:rsidR="009C27BE" w:rsidRPr="009C27BE" w:rsidRDefault="006B0B2D" w:rsidP="00E9754C">
      <w:pPr>
        <w:ind w:left="450"/>
        <w:jc w:val="both"/>
        <w:rPr>
          <w:rFonts w:cs="Arial"/>
          <w:sz w:val="22"/>
          <w:szCs w:val="22"/>
        </w:rPr>
      </w:pPr>
      <w:r w:rsidRPr="009C27BE">
        <w:rPr>
          <w:rFonts w:cs="Arial"/>
          <w:sz w:val="22"/>
          <w:szCs w:val="22"/>
        </w:rPr>
        <w:t>7.</w:t>
      </w:r>
      <w:r w:rsidRPr="009C27BE">
        <w:t xml:space="preserve"> </w:t>
      </w:r>
      <w:r w:rsidRPr="009C27BE">
        <w:rPr>
          <w:rFonts w:cs="Arial"/>
          <w:sz w:val="22"/>
          <w:szCs w:val="22"/>
        </w:rPr>
        <w:t xml:space="preserve">The preparation and provision of suitable foundations or supports for the containers shall be the </w:t>
      </w:r>
      <w:r w:rsidR="002C077C">
        <w:rPr>
          <w:rFonts w:cs="Arial"/>
          <w:sz w:val="22"/>
          <w:szCs w:val="22"/>
        </w:rPr>
        <w:t>HQ EUFOR’s</w:t>
      </w:r>
      <w:r w:rsidR="002C077C" w:rsidRPr="00B2497C">
        <w:rPr>
          <w:rFonts w:cs="Arial"/>
          <w:sz w:val="22"/>
          <w:szCs w:val="22"/>
        </w:rPr>
        <w:t xml:space="preserve"> </w:t>
      </w:r>
      <w:r w:rsidRPr="009C27BE">
        <w:rPr>
          <w:rFonts w:cs="Arial"/>
          <w:sz w:val="22"/>
          <w:szCs w:val="22"/>
        </w:rPr>
        <w:t>responsibility. The contractor is responsible only for the delivery and offloading of the containers at the designated area.</w:t>
      </w:r>
    </w:p>
    <w:p w14:paraId="20D81F0E" w14:textId="6AB04B0D" w:rsidR="009C27BE" w:rsidRPr="009C27BE" w:rsidRDefault="006B0B2D" w:rsidP="00E9754C">
      <w:pPr>
        <w:ind w:left="450"/>
        <w:jc w:val="both"/>
        <w:rPr>
          <w:rFonts w:cs="Arial"/>
          <w:sz w:val="22"/>
          <w:szCs w:val="22"/>
        </w:rPr>
      </w:pPr>
      <w:r w:rsidRPr="009C27BE">
        <w:rPr>
          <w:rFonts w:cs="Arial"/>
          <w:sz w:val="22"/>
          <w:szCs w:val="22"/>
        </w:rPr>
        <w:lastRenderedPageBreak/>
        <w:t>8.</w:t>
      </w:r>
      <w:r w:rsidRPr="009C27BE">
        <w:t xml:space="preserve"> </w:t>
      </w:r>
      <w:r w:rsidRPr="009C27BE">
        <w:rPr>
          <w:rFonts w:cs="Arial"/>
          <w:sz w:val="22"/>
          <w:szCs w:val="22"/>
        </w:rPr>
        <w:t xml:space="preserve">Utility connections are not required as part of the contractor’s scope of work. The contractor is responsible for the delivery and offloading of the container only. Any connection to site utilities shall be the responsibility of the </w:t>
      </w:r>
      <w:r w:rsidR="002C077C">
        <w:rPr>
          <w:rFonts w:cs="Arial"/>
          <w:sz w:val="22"/>
          <w:szCs w:val="22"/>
        </w:rPr>
        <w:t>HQ EUFOR</w:t>
      </w:r>
      <w:r w:rsidRPr="009C27BE">
        <w:rPr>
          <w:rFonts w:cs="Arial"/>
          <w:sz w:val="22"/>
          <w:szCs w:val="22"/>
        </w:rPr>
        <w:t>.</w:t>
      </w:r>
    </w:p>
    <w:p w14:paraId="4FA836D5" w14:textId="77777777" w:rsidR="009C27BE" w:rsidRPr="009C27BE" w:rsidRDefault="006B0B2D" w:rsidP="00E9754C">
      <w:pPr>
        <w:ind w:left="450"/>
        <w:jc w:val="both"/>
        <w:rPr>
          <w:rFonts w:cs="Arial"/>
          <w:sz w:val="22"/>
          <w:szCs w:val="22"/>
        </w:rPr>
      </w:pPr>
      <w:r w:rsidRPr="009C27BE">
        <w:rPr>
          <w:rFonts w:cs="Arial"/>
          <w:sz w:val="22"/>
          <w:szCs w:val="22"/>
        </w:rPr>
        <w:t>9.</w:t>
      </w:r>
      <w:r w:rsidRPr="009C27BE">
        <w:t xml:space="preserve"> </w:t>
      </w:r>
      <w:r w:rsidRPr="009C27BE">
        <w:rPr>
          <w:rFonts w:cs="Arial"/>
          <w:sz w:val="22"/>
          <w:szCs w:val="22"/>
        </w:rPr>
        <w:t>The contractor is fully responsible for the offloading of the container at the designated area, including the provision or rental of any lifting equipment (crane) required for offloading.</w:t>
      </w:r>
      <w:r w:rsidR="009C27BE" w:rsidRPr="009C27BE">
        <w:rPr>
          <w:rFonts w:cs="Arial"/>
          <w:sz w:val="22"/>
          <w:szCs w:val="22"/>
        </w:rPr>
        <w:t xml:space="preserve"> </w:t>
      </w:r>
    </w:p>
    <w:p w14:paraId="72BDAFE8" w14:textId="77777777" w:rsidR="009C27BE" w:rsidRPr="009C27BE" w:rsidRDefault="006B0B2D" w:rsidP="00E9754C">
      <w:pPr>
        <w:ind w:left="450"/>
        <w:jc w:val="both"/>
        <w:rPr>
          <w:rFonts w:cs="Arial"/>
          <w:sz w:val="22"/>
          <w:szCs w:val="22"/>
        </w:rPr>
      </w:pPr>
      <w:r w:rsidRPr="009C27BE">
        <w:rPr>
          <w:rFonts w:cs="Arial"/>
          <w:sz w:val="22"/>
          <w:szCs w:val="22"/>
        </w:rPr>
        <w:t>10.</w:t>
      </w:r>
      <w:r w:rsidRPr="009C27BE">
        <w:t xml:space="preserve"> </w:t>
      </w:r>
      <w:r w:rsidRPr="009C27BE">
        <w:rPr>
          <w:rFonts w:cs="Arial"/>
          <w:sz w:val="22"/>
          <w:szCs w:val="22"/>
        </w:rPr>
        <w:t>All applicable site access requirements, entry permits, safety rules, operator licensing requirements, and other relevant instructions will be provided to the successful contractor after contract award.</w:t>
      </w:r>
    </w:p>
    <w:p w14:paraId="7E88C955" w14:textId="24EEA85D" w:rsidR="006B0B2D" w:rsidRDefault="006B0B2D" w:rsidP="00E9754C">
      <w:pPr>
        <w:ind w:left="450"/>
        <w:jc w:val="both"/>
        <w:rPr>
          <w:rFonts w:cs="Arial"/>
          <w:sz w:val="22"/>
          <w:szCs w:val="22"/>
        </w:rPr>
      </w:pPr>
      <w:r w:rsidRPr="009C27BE">
        <w:rPr>
          <w:rFonts w:cs="Arial"/>
          <w:sz w:val="22"/>
          <w:szCs w:val="22"/>
        </w:rPr>
        <w:t>11.</w:t>
      </w:r>
      <w:r w:rsidRPr="009C27BE">
        <w:t xml:space="preserve"> </w:t>
      </w:r>
      <w:r w:rsidRPr="009C27BE">
        <w:rPr>
          <w:rFonts w:cs="Arial"/>
          <w:sz w:val="22"/>
          <w:szCs w:val="22"/>
        </w:rPr>
        <w:t>The contractor shall be fully responsible for unloading the container at the designated site, including the provision of all necessary lifting equipment and personnel.</w:t>
      </w:r>
    </w:p>
    <w:p w14:paraId="73F8D15A" w14:textId="5D741CB0" w:rsidR="00352EEE" w:rsidRPr="00352EEE" w:rsidRDefault="00352EEE" w:rsidP="00E9754C">
      <w:pPr>
        <w:ind w:left="450"/>
        <w:jc w:val="both"/>
        <w:rPr>
          <w:rFonts w:cs="Arial"/>
          <w:sz w:val="22"/>
          <w:szCs w:val="22"/>
        </w:rPr>
      </w:pPr>
      <w:r>
        <w:rPr>
          <w:rFonts w:cs="Arial"/>
          <w:sz w:val="22"/>
          <w:szCs w:val="22"/>
        </w:rPr>
        <w:t>12. Under this bidding procedure,</w:t>
      </w:r>
      <w:r w:rsidRPr="00352EEE">
        <w:rPr>
          <w:rFonts w:cs="Arial"/>
          <w:sz w:val="22"/>
          <w:szCs w:val="22"/>
        </w:rPr>
        <w:t xml:space="preserve"> LOT 3</w:t>
      </w:r>
      <w:r>
        <w:rPr>
          <w:rFonts w:cs="Arial"/>
          <w:sz w:val="22"/>
          <w:szCs w:val="22"/>
        </w:rPr>
        <w:t xml:space="preserve">, </w:t>
      </w:r>
      <w:r w:rsidRPr="00352EEE">
        <w:rPr>
          <w:rFonts w:cs="Arial"/>
          <w:sz w:val="22"/>
          <w:szCs w:val="22"/>
        </w:rPr>
        <w:t xml:space="preserve">the </w:t>
      </w:r>
      <w:r>
        <w:rPr>
          <w:rFonts w:cs="Arial"/>
          <w:sz w:val="22"/>
          <w:szCs w:val="22"/>
        </w:rPr>
        <w:t xml:space="preserve">specified </w:t>
      </w:r>
      <w:r w:rsidRPr="00352EEE">
        <w:rPr>
          <w:rFonts w:cs="Arial"/>
          <w:sz w:val="22"/>
          <w:szCs w:val="22"/>
        </w:rPr>
        <w:t xml:space="preserve">manufacturer </w:t>
      </w:r>
      <w:proofErr w:type="spellStart"/>
      <w:r w:rsidRPr="00352EEE">
        <w:rPr>
          <w:rFonts w:cs="Arial"/>
          <w:sz w:val="22"/>
          <w:szCs w:val="22"/>
        </w:rPr>
        <w:t>ThermoKing</w:t>
      </w:r>
      <w:proofErr w:type="spellEnd"/>
      <w:r>
        <w:rPr>
          <w:rFonts w:cs="Arial"/>
          <w:sz w:val="22"/>
          <w:szCs w:val="22"/>
        </w:rPr>
        <w:t xml:space="preserve"> </w:t>
      </w:r>
      <w:r w:rsidRPr="00352EEE">
        <w:rPr>
          <w:rFonts w:cs="Arial"/>
          <w:sz w:val="22"/>
          <w:szCs w:val="22"/>
        </w:rPr>
        <w:t>refrigerated container</w:t>
      </w:r>
      <w:r>
        <w:rPr>
          <w:rFonts w:cs="Arial"/>
          <w:sz w:val="22"/>
          <w:szCs w:val="22"/>
        </w:rPr>
        <w:t xml:space="preserve"> was requested, due to the justified and pre-approved reasons to Contracting Authority. </w:t>
      </w:r>
    </w:p>
    <w:p w14:paraId="2B846807" w14:textId="77777777" w:rsidR="00352EEE" w:rsidRPr="00352EEE" w:rsidRDefault="00352EEE" w:rsidP="00E9754C">
      <w:pPr>
        <w:ind w:left="450"/>
        <w:jc w:val="both"/>
        <w:rPr>
          <w:rFonts w:cs="Arial"/>
          <w:sz w:val="22"/>
          <w:szCs w:val="22"/>
        </w:rPr>
      </w:pPr>
    </w:p>
    <w:p w14:paraId="15471C82" w14:textId="77777777" w:rsidR="00352EEE" w:rsidRDefault="00352EEE" w:rsidP="00E9754C">
      <w:pPr>
        <w:ind w:left="450"/>
        <w:jc w:val="both"/>
        <w:rPr>
          <w:rFonts w:cs="Arial"/>
          <w:sz w:val="22"/>
          <w:szCs w:val="22"/>
        </w:rPr>
      </w:pPr>
    </w:p>
    <w:p w14:paraId="483A8F04" w14:textId="77777777" w:rsidR="00067290" w:rsidRDefault="00067290" w:rsidP="00E9754C">
      <w:pPr>
        <w:ind w:left="450"/>
        <w:jc w:val="both"/>
        <w:rPr>
          <w:rFonts w:cs="Arial"/>
          <w:sz w:val="22"/>
          <w:szCs w:val="22"/>
        </w:rPr>
      </w:pPr>
    </w:p>
    <w:p w14:paraId="10DF19D1" w14:textId="77777777" w:rsidR="00067290" w:rsidRDefault="00067290" w:rsidP="00E9754C">
      <w:pPr>
        <w:ind w:left="450"/>
        <w:jc w:val="both"/>
        <w:rPr>
          <w:rFonts w:cs="Arial"/>
          <w:sz w:val="22"/>
          <w:szCs w:val="22"/>
        </w:rPr>
      </w:pPr>
    </w:p>
    <w:p w14:paraId="20D357EF" w14:textId="77777777" w:rsidR="00067290" w:rsidRDefault="00067290" w:rsidP="009C27BE">
      <w:pPr>
        <w:ind w:left="450"/>
        <w:rPr>
          <w:rFonts w:cs="Arial"/>
          <w:sz w:val="22"/>
          <w:szCs w:val="22"/>
        </w:rPr>
      </w:pPr>
    </w:p>
    <w:p w14:paraId="67F30231" w14:textId="77777777" w:rsidR="00067290" w:rsidRDefault="00067290" w:rsidP="009C27BE">
      <w:pPr>
        <w:ind w:left="450"/>
        <w:rPr>
          <w:rFonts w:cs="Arial"/>
          <w:sz w:val="22"/>
          <w:szCs w:val="22"/>
        </w:rPr>
      </w:pPr>
    </w:p>
    <w:p w14:paraId="7712ECB6" w14:textId="77777777" w:rsidR="00067290" w:rsidRDefault="00067290" w:rsidP="009C27BE">
      <w:pPr>
        <w:ind w:left="450"/>
        <w:rPr>
          <w:rFonts w:cs="Arial"/>
          <w:sz w:val="22"/>
          <w:szCs w:val="22"/>
        </w:rPr>
      </w:pPr>
    </w:p>
    <w:p w14:paraId="79F9FAC7" w14:textId="77777777" w:rsidR="00067290" w:rsidRDefault="00067290" w:rsidP="009C27BE">
      <w:pPr>
        <w:ind w:left="450"/>
        <w:rPr>
          <w:rFonts w:cs="Arial"/>
          <w:sz w:val="22"/>
          <w:szCs w:val="22"/>
        </w:rPr>
      </w:pPr>
    </w:p>
    <w:p w14:paraId="2E4F86D9" w14:textId="77777777" w:rsidR="00067290" w:rsidRDefault="00067290" w:rsidP="009C27BE">
      <w:pPr>
        <w:ind w:left="450"/>
        <w:rPr>
          <w:rFonts w:cs="Arial"/>
          <w:sz w:val="22"/>
          <w:szCs w:val="22"/>
        </w:rPr>
      </w:pPr>
    </w:p>
    <w:p w14:paraId="3FC0B904" w14:textId="77777777" w:rsidR="00067290" w:rsidRDefault="00067290" w:rsidP="009C27BE">
      <w:pPr>
        <w:ind w:left="450"/>
        <w:rPr>
          <w:rFonts w:cs="Arial"/>
          <w:sz w:val="22"/>
          <w:szCs w:val="22"/>
        </w:rPr>
      </w:pPr>
    </w:p>
    <w:p w14:paraId="49AB912C" w14:textId="77777777" w:rsidR="00067290" w:rsidRDefault="00067290" w:rsidP="009C27BE">
      <w:pPr>
        <w:ind w:left="450"/>
        <w:rPr>
          <w:rFonts w:cs="Arial"/>
          <w:sz w:val="22"/>
          <w:szCs w:val="22"/>
        </w:rPr>
      </w:pPr>
    </w:p>
    <w:p w14:paraId="039683E8" w14:textId="77777777" w:rsidR="00067290" w:rsidRDefault="00067290" w:rsidP="009C27BE">
      <w:pPr>
        <w:ind w:left="450"/>
        <w:rPr>
          <w:rFonts w:cs="Arial"/>
          <w:sz w:val="22"/>
          <w:szCs w:val="22"/>
        </w:rPr>
      </w:pPr>
    </w:p>
    <w:p w14:paraId="65394855" w14:textId="77777777" w:rsidR="00822E5A" w:rsidRDefault="00822E5A" w:rsidP="009C27BE">
      <w:pPr>
        <w:ind w:left="450"/>
        <w:rPr>
          <w:rFonts w:cs="Arial"/>
          <w:sz w:val="22"/>
          <w:szCs w:val="22"/>
        </w:rPr>
      </w:pPr>
    </w:p>
    <w:p w14:paraId="40D5B118" w14:textId="77777777" w:rsidR="00822E5A" w:rsidRDefault="00822E5A" w:rsidP="009C27BE">
      <w:pPr>
        <w:ind w:left="450"/>
        <w:rPr>
          <w:rFonts w:cs="Arial"/>
          <w:sz w:val="22"/>
          <w:szCs w:val="22"/>
        </w:rPr>
      </w:pPr>
    </w:p>
    <w:p w14:paraId="1D2BCF3A" w14:textId="77777777" w:rsidR="00822E5A" w:rsidRDefault="00822E5A" w:rsidP="009C27BE">
      <w:pPr>
        <w:ind w:left="450"/>
        <w:rPr>
          <w:rFonts w:cs="Arial"/>
          <w:sz w:val="22"/>
          <w:szCs w:val="22"/>
        </w:rPr>
      </w:pPr>
    </w:p>
    <w:p w14:paraId="4E3FAFCF" w14:textId="77777777" w:rsidR="00822E5A" w:rsidRDefault="00822E5A" w:rsidP="009C27BE">
      <w:pPr>
        <w:ind w:left="450"/>
        <w:rPr>
          <w:rFonts w:cs="Arial"/>
          <w:sz w:val="22"/>
          <w:szCs w:val="22"/>
        </w:rPr>
      </w:pPr>
    </w:p>
    <w:p w14:paraId="0182845D" w14:textId="77777777" w:rsidR="00822E5A" w:rsidRDefault="00822E5A" w:rsidP="009C27BE">
      <w:pPr>
        <w:ind w:left="450"/>
        <w:rPr>
          <w:rFonts w:cs="Arial"/>
          <w:sz w:val="22"/>
          <w:szCs w:val="22"/>
        </w:rPr>
      </w:pPr>
    </w:p>
    <w:p w14:paraId="6C0F579A" w14:textId="77777777" w:rsidR="00822E5A" w:rsidRDefault="00822E5A" w:rsidP="009C27BE">
      <w:pPr>
        <w:ind w:left="450"/>
        <w:rPr>
          <w:rFonts w:cs="Arial"/>
          <w:sz w:val="22"/>
          <w:szCs w:val="22"/>
        </w:rPr>
      </w:pPr>
    </w:p>
    <w:p w14:paraId="62BBD112" w14:textId="77777777" w:rsidR="00822E5A" w:rsidRDefault="00822E5A" w:rsidP="009C27BE">
      <w:pPr>
        <w:ind w:left="450"/>
        <w:rPr>
          <w:rFonts w:cs="Arial"/>
          <w:sz w:val="22"/>
          <w:szCs w:val="22"/>
        </w:rPr>
      </w:pPr>
    </w:p>
    <w:p w14:paraId="5F750B91" w14:textId="77777777" w:rsidR="00822E5A" w:rsidRDefault="00822E5A" w:rsidP="009C27BE">
      <w:pPr>
        <w:ind w:left="450"/>
        <w:rPr>
          <w:rFonts w:cs="Arial"/>
          <w:sz w:val="22"/>
          <w:szCs w:val="22"/>
        </w:rPr>
      </w:pPr>
    </w:p>
    <w:p w14:paraId="2E4A6B79" w14:textId="77777777" w:rsidR="00822E5A" w:rsidRDefault="00822E5A" w:rsidP="009C27BE">
      <w:pPr>
        <w:ind w:left="450"/>
        <w:rPr>
          <w:rFonts w:cs="Arial"/>
          <w:sz w:val="22"/>
          <w:szCs w:val="22"/>
        </w:rPr>
      </w:pPr>
    </w:p>
    <w:p w14:paraId="2C2D0084" w14:textId="77777777" w:rsidR="00822E5A" w:rsidRDefault="00822E5A" w:rsidP="009C27BE">
      <w:pPr>
        <w:ind w:left="450"/>
        <w:rPr>
          <w:rFonts w:cs="Arial"/>
          <w:sz w:val="22"/>
          <w:szCs w:val="22"/>
        </w:rPr>
      </w:pPr>
    </w:p>
    <w:p w14:paraId="35B6C0A0" w14:textId="77777777" w:rsidR="00822E5A" w:rsidRDefault="00822E5A" w:rsidP="009C27BE">
      <w:pPr>
        <w:ind w:left="450"/>
        <w:rPr>
          <w:rFonts w:cs="Arial"/>
          <w:sz w:val="22"/>
          <w:szCs w:val="22"/>
        </w:rPr>
      </w:pPr>
    </w:p>
    <w:p w14:paraId="47F5F2D5" w14:textId="77777777" w:rsidR="00822E5A" w:rsidRDefault="00822E5A" w:rsidP="009C27BE">
      <w:pPr>
        <w:ind w:left="450"/>
        <w:rPr>
          <w:rFonts w:cs="Arial"/>
          <w:sz w:val="22"/>
          <w:szCs w:val="22"/>
        </w:rPr>
      </w:pPr>
    </w:p>
    <w:p w14:paraId="4195466E" w14:textId="77777777" w:rsidR="00822E5A" w:rsidRDefault="00822E5A" w:rsidP="009C27BE">
      <w:pPr>
        <w:ind w:left="450"/>
        <w:rPr>
          <w:rFonts w:cs="Arial"/>
          <w:sz w:val="22"/>
          <w:szCs w:val="22"/>
        </w:rPr>
      </w:pPr>
    </w:p>
    <w:p w14:paraId="3B67ABC0" w14:textId="77777777" w:rsidR="00822E5A" w:rsidRDefault="00822E5A" w:rsidP="009C27BE">
      <w:pPr>
        <w:ind w:left="450"/>
        <w:rPr>
          <w:rFonts w:cs="Arial"/>
          <w:sz w:val="22"/>
          <w:szCs w:val="22"/>
        </w:rPr>
      </w:pPr>
    </w:p>
    <w:p w14:paraId="685585FA" w14:textId="77777777" w:rsidR="00822E5A" w:rsidRDefault="00822E5A" w:rsidP="009C27BE">
      <w:pPr>
        <w:ind w:left="450"/>
        <w:rPr>
          <w:rFonts w:cs="Arial"/>
          <w:sz w:val="22"/>
          <w:szCs w:val="22"/>
        </w:rPr>
      </w:pPr>
    </w:p>
    <w:p w14:paraId="3E8F5776" w14:textId="77777777" w:rsidR="00822E5A" w:rsidRDefault="00822E5A" w:rsidP="009C27BE">
      <w:pPr>
        <w:ind w:left="450"/>
        <w:rPr>
          <w:rFonts w:cs="Arial"/>
          <w:sz w:val="22"/>
          <w:szCs w:val="22"/>
        </w:rPr>
      </w:pPr>
    </w:p>
    <w:p w14:paraId="593E1C87" w14:textId="77777777" w:rsidR="00822E5A" w:rsidRDefault="00822E5A" w:rsidP="009C27BE">
      <w:pPr>
        <w:ind w:left="450"/>
        <w:rPr>
          <w:rFonts w:cs="Arial"/>
          <w:sz w:val="22"/>
          <w:szCs w:val="22"/>
        </w:rPr>
      </w:pPr>
    </w:p>
    <w:p w14:paraId="303628CB" w14:textId="77777777" w:rsidR="00822E5A" w:rsidRDefault="00822E5A" w:rsidP="009C27BE">
      <w:pPr>
        <w:ind w:left="450"/>
        <w:rPr>
          <w:rFonts w:cs="Arial"/>
          <w:sz w:val="22"/>
          <w:szCs w:val="22"/>
        </w:rPr>
      </w:pPr>
    </w:p>
    <w:p w14:paraId="0F7AFAF8" w14:textId="77777777" w:rsidR="00822E5A" w:rsidRDefault="00822E5A" w:rsidP="009C27BE">
      <w:pPr>
        <w:ind w:left="450"/>
        <w:rPr>
          <w:rFonts w:cs="Arial"/>
          <w:sz w:val="22"/>
          <w:szCs w:val="22"/>
        </w:rPr>
      </w:pPr>
    </w:p>
    <w:p w14:paraId="59511B2E" w14:textId="77777777" w:rsidR="00822E5A" w:rsidRDefault="00822E5A" w:rsidP="009C27BE">
      <w:pPr>
        <w:ind w:left="450"/>
        <w:rPr>
          <w:rFonts w:cs="Arial"/>
          <w:sz w:val="22"/>
          <w:szCs w:val="22"/>
        </w:rPr>
      </w:pPr>
    </w:p>
    <w:p w14:paraId="0516B7CC" w14:textId="77777777" w:rsidR="00822E5A" w:rsidRDefault="00822E5A" w:rsidP="009C27BE">
      <w:pPr>
        <w:ind w:left="450"/>
        <w:rPr>
          <w:rFonts w:cs="Arial"/>
          <w:sz w:val="22"/>
          <w:szCs w:val="22"/>
        </w:rPr>
      </w:pPr>
    </w:p>
    <w:p w14:paraId="324C54B3" w14:textId="77777777" w:rsidR="00822E5A" w:rsidRDefault="00822E5A" w:rsidP="009C27BE">
      <w:pPr>
        <w:ind w:left="450"/>
        <w:rPr>
          <w:rFonts w:cs="Arial"/>
          <w:sz w:val="22"/>
          <w:szCs w:val="22"/>
        </w:rPr>
      </w:pPr>
    </w:p>
    <w:p w14:paraId="60848125" w14:textId="77777777" w:rsidR="00822E5A" w:rsidRDefault="00822E5A" w:rsidP="009C27BE">
      <w:pPr>
        <w:ind w:left="450"/>
        <w:rPr>
          <w:rFonts w:cs="Arial"/>
          <w:sz w:val="22"/>
          <w:szCs w:val="22"/>
        </w:rPr>
      </w:pPr>
    </w:p>
    <w:p w14:paraId="1625C46D" w14:textId="77777777" w:rsidR="00E9754C" w:rsidRDefault="00E9754C" w:rsidP="009C27BE">
      <w:pPr>
        <w:ind w:left="450"/>
        <w:rPr>
          <w:rFonts w:cs="Arial"/>
          <w:sz w:val="22"/>
          <w:szCs w:val="22"/>
        </w:rPr>
      </w:pPr>
    </w:p>
    <w:p w14:paraId="46132AA7" w14:textId="77777777" w:rsidR="00E9754C" w:rsidRDefault="00E9754C" w:rsidP="009C27BE">
      <w:pPr>
        <w:ind w:left="450"/>
        <w:rPr>
          <w:rFonts w:cs="Arial"/>
          <w:sz w:val="22"/>
          <w:szCs w:val="22"/>
        </w:rPr>
      </w:pPr>
    </w:p>
    <w:p w14:paraId="15C0E2F7" w14:textId="77777777" w:rsidR="00E9754C" w:rsidRDefault="00E9754C" w:rsidP="009C27BE">
      <w:pPr>
        <w:ind w:left="450"/>
        <w:rPr>
          <w:rFonts w:cs="Arial"/>
          <w:sz w:val="22"/>
          <w:szCs w:val="22"/>
        </w:rPr>
      </w:pPr>
    </w:p>
    <w:p w14:paraId="78517C23" w14:textId="77777777" w:rsidR="00E9754C" w:rsidRDefault="00E9754C" w:rsidP="009C27BE">
      <w:pPr>
        <w:ind w:left="450"/>
        <w:rPr>
          <w:rFonts w:cs="Arial"/>
          <w:sz w:val="22"/>
          <w:szCs w:val="22"/>
        </w:rPr>
      </w:pPr>
    </w:p>
    <w:p w14:paraId="357FC86F" w14:textId="77777777" w:rsidR="00067290" w:rsidRDefault="00067290" w:rsidP="009C27BE">
      <w:pPr>
        <w:ind w:left="450"/>
        <w:rPr>
          <w:rFonts w:cs="Arial"/>
          <w:sz w:val="22"/>
          <w:szCs w:val="22"/>
        </w:rPr>
      </w:pPr>
    </w:p>
    <w:p w14:paraId="60FD012B" w14:textId="77777777" w:rsidR="00067290" w:rsidRDefault="00067290" w:rsidP="009C27BE">
      <w:pPr>
        <w:ind w:left="450"/>
        <w:rPr>
          <w:rFonts w:cs="Arial"/>
          <w:sz w:val="22"/>
          <w:szCs w:val="22"/>
        </w:rPr>
      </w:pPr>
    </w:p>
    <w:p w14:paraId="7DF8FBCA" w14:textId="77777777" w:rsidR="00067290" w:rsidRDefault="00067290" w:rsidP="009C27BE">
      <w:pPr>
        <w:ind w:left="450"/>
        <w:rPr>
          <w:rFonts w:cs="Arial"/>
          <w:sz w:val="22"/>
          <w:szCs w:val="22"/>
        </w:rPr>
      </w:pPr>
    </w:p>
    <w:p w14:paraId="62CEC84B" w14:textId="77777777" w:rsidR="00067290" w:rsidRPr="009C27BE" w:rsidRDefault="00067290" w:rsidP="009C27BE">
      <w:pPr>
        <w:ind w:left="450"/>
        <w:rPr>
          <w:rFonts w:cs="Arial"/>
          <w:sz w:val="22"/>
          <w:szCs w:val="22"/>
        </w:rPr>
      </w:pPr>
    </w:p>
    <w:p w14:paraId="57DBFF82" w14:textId="16EE7DA1" w:rsidR="0012230C" w:rsidRPr="00277C1D" w:rsidRDefault="00E9754C" w:rsidP="00C42E1E">
      <w:pPr>
        <w:spacing w:line="240" w:lineRule="exact"/>
        <w:rPr>
          <w:rFonts w:cs="Arial"/>
          <w:b/>
          <w:bCs/>
          <w:i/>
          <w:iCs/>
          <w:sz w:val="22"/>
          <w:szCs w:val="22"/>
          <w:u w:val="single"/>
        </w:rPr>
      </w:pPr>
      <w:r>
        <w:rPr>
          <w:rFonts w:cs="Arial"/>
          <w:b/>
          <w:bCs/>
          <w:i/>
          <w:iCs/>
          <w:sz w:val="22"/>
          <w:szCs w:val="22"/>
          <w:u w:val="single"/>
        </w:rPr>
        <w:lastRenderedPageBreak/>
        <w:t xml:space="preserve">IFIB </w:t>
      </w:r>
      <w:r w:rsidR="00433FA6" w:rsidRPr="00277C1D">
        <w:rPr>
          <w:rFonts w:cs="Arial"/>
          <w:b/>
          <w:bCs/>
          <w:i/>
          <w:iCs/>
          <w:sz w:val="22"/>
          <w:szCs w:val="22"/>
          <w:u w:val="single"/>
        </w:rPr>
        <w:t>ADMINISRATIVE QUESTIONS</w:t>
      </w:r>
    </w:p>
    <w:p w14:paraId="65E98D3C" w14:textId="77777777" w:rsidR="00433FA6" w:rsidRPr="00277C1D" w:rsidRDefault="00433FA6" w:rsidP="00AC459D">
      <w:pPr>
        <w:spacing w:line="240" w:lineRule="exact"/>
        <w:jc w:val="both"/>
        <w:rPr>
          <w:rFonts w:cs="Arial"/>
          <w:i/>
          <w:iCs/>
          <w:sz w:val="22"/>
          <w:szCs w:val="22"/>
        </w:rPr>
      </w:pPr>
    </w:p>
    <w:p w14:paraId="4EA68662" w14:textId="77777777" w:rsidR="00AC459D" w:rsidRDefault="00AC459D" w:rsidP="00E9754C">
      <w:pPr>
        <w:pStyle w:val="ListParagraph"/>
        <w:numPr>
          <w:ilvl w:val="0"/>
          <w:numId w:val="23"/>
        </w:numPr>
        <w:tabs>
          <w:tab w:val="clear" w:pos="720"/>
          <w:tab w:val="num" w:pos="90"/>
          <w:tab w:val="left" w:pos="270"/>
          <w:tab w:val="left" w:pos="360"/>
        </w:tabs>
        <w:spacing w:line="240" w:lineRule="exact"/>
        <w:ind w:left="90" w:hanging="90"/>
        <w:jc w:val="both"/>
        <w:rPr>
          <w:rFonts w:cs="Arial"/>
          <w:i/>
          <w:iCs/>
          <w:sz w:val="22"/>
          <w:szCs w:val="22"/>
        </w:rPr>
      </w:pPr>
      <w:r w:rsidRPr="00277C1D">
        <w:rPr>
          <w:rFonts w:cs="Arial"/>
          <w:i/>
          <w:iCs/>
          <w:sz w:val="22"/>
          <w:szCs w:val="22"/>
        </w:rPr>
        <w:t>The dossier states that bidders may offer an alternative delivery period if the specified delivery time cannot be met. Please confirm whether a longer delivery period will remain fully compliant and whether it will affect the evaluation. Please also confirm the latest acceptable delivery time for each lot.</w:t>
      </w:r>
    </w:p>
    <w:p w14:paraId="32DA0D23" w14:textId="77777777" w:rsidR="00921CD0" w:rsidRPr="00277C1D" w:rsidRDefault="00921CD0" w:rsidP="00E9754C">
      <w:pPr>
        <w:pStyle w:val="ListParagraph"/>
        <w:tabs>
          <w:tab w:val="left" w:pos="270"/>
          <w:tab w:val="left" w:pos="360"/>
        </w:tabs>
        <w:spacing w:line="240" w:lineRule="exact"/>
        <w:ind w:left="90"/>
        <w:jc w:val="both"/>
        <w:rPr>
          <w:rFonts w:cs="Arial"/>
          <w:i/>
          <w:iCs/>
          <w:sz w:val="22"/>
          <w:szCs w:val="22"/>
        </w:rPr>
      </w:pPr>
    </w:p>
    <w:p w14:paraId="063C58BF" w14:textId="41900F44" w:rsidR="00AC459D" w:rsidRPr="00277C1D" w:rsidRDefault="00AC459D" w:rsidP="00E9754C">
      <w:pPr>
        <w:pStyle w:val="ListParagraph"/>
        <w:numPr>
          <w:ilvl w:val="0"/>
          <w:numId w:val="23"/>
        </w:numPr>
        <w:tabs>
          <w:tab w:val="clear" w:pos="720"/>
          <w:tab w:val="num" w:pos="90"/>
          <w:tab w:val="left" w:pos="270"/>
        </w:tabs>
        <w:spacing w:line="240" w:lineRule="exact"/>
        <w:ind w:left="90" w:hanging="90"/>
        <w:jc w:val="both"/>
        <w:rPr>
          <w:rFonts w:cs="Arial"/>
          <w:i/>
          <w:iCs/>
          <w:sz w:val="22"/>
          <w:szCs w:val="22"/>
        </w:rPr>
      </w:pPr>
      <w:r w:rsidRPr="00277C1D">
        <w:rPr>
          <w:rFonts w:cs="Arial"/>
          <w:i/>
          <w:iCs/>
          <w:sz w:val="22"/>
          <w:szCs w:val="22"/>
        </w:rPr>
        <w:t>Our company, established in Norway, would remain the bidder, contractual supplier and fully responsible contractor. Please confirm whether we may subcontract part of the production or assembly, subject to EUFOR’s prior written approval, to either:</w:t>
      </w:r>
    </w:p>
    <w:p w14:paraId="71F306A9" w14:textId="77777777" w:rsidR="00AC459D" w:rsidRPr="00277C1D" w:rsidRDefault="00AC459D" w:rsidP="00E9754C">
      <w:pPr>
        <w:spacing w:line="240" w:lineRule="exact"/>
        <w:jc w:val="both"/>
        <w:rPr>
          <w:rFonts w:cs="Arial"/>
          <w:i/>
          <w:iCs/>
          <w:sz w:val="22"/>
          <w:szCs w:val="22"/>
        </w:rPr>
      </w:pPr>
    </w:p>
    <w:p w14:paraId="1F0BD872" w14:textId="77777777" w:rsidR="002C077C" w:rsidRPr="00277C1D" w:rsidRDefault="00AC459D" w:rsidP="00E9754C">
      <w:pPr>
        <w:pStyle w:val="ListParagraph"/>
        <w:numPr>
          <w:ilvl w:val="0"/>
          <w:numId w:val="27"/>
        </w:numPr>
        <w:spacing w:line="240" w:lineRule="exact"/>
        <w:jc w:val="both"/>
        <w:rPr>
          <w:rFonts w:cs="Arial"/>
          <w:i/>
          <w:iCs/>
          <w:sz w:val="22"/>
          <w:szCs w:val="22"/>
        </w:rPr>
      </w:pPr>
      <w:r w:rsidRPr="00277C1D">
        <w:rPr>
          <w:rFonts w:cs="Arial"/>
          <w:i/>
          <w:iCs/>
          <w:sz w:val="22"/>
          <w:szCs w:val="22"/>
        </w:rPr>
        <w:t>our subsidiary company established in mainland China; or</w:t>
      </w:r>
    </w:p>
    <w:p w14:paraId="54255474" w14:textId="1F3A6A47" w:rsidR="00AC459D" w:rsidRPr="00277C1D" w:rsidRDefault="00AC459D" w:rsidP="00E9754C">
      <w:pPr>
        <w:pStyle w:val="ListParagraph"/>
        <w:numPr>
          <w:ilvl w:val="0"/>
          <w:numId w:val="27"/>
        </w:numPr>
        <w:spacing w:line="240" w:lineRule="exact"/>
        <w:jc w:val="both"/>
        <w:rPr>
          <w:rFonts w:cs="Arial"/>
          <w:i/>
          <w:iCs/>
          <w:sz w:val="22"/>
          <w:szCs w:val="22"/>
        </w:rPr>
      </w:pPr>
      <w:r w:rsidRPr="00277C1D">
        <w:rPr>
          <w:rFonts w:cs="Arial"/>
          <w:i/>
          <w:iCs/>
          <w:sz w:val="22"/>
          <w:szCs w:val="22"/>
        </w:rPr>
        <w:t>a production partner established in an EU Member State.</w:t>
      </w:r>
    </w:p>
    <w:p w14:paraId="01444E83" w14:textId="77777777" w:rsidR="00AC459D" w:rsidRPr="00277C1D" w:rsidRDefault="00AC459D" w:rsidP="00E9754C">
      <w:pPr>
        <w:spacing w:line="240" w:lineRule="exact"/>
        <w:jc w:val="both"/>
        <w:rPr>
          <w:rFonts w:cs="Arial"/>
          <w:i/>
          <w:iCs/>
          <w:sz w:val="22"/>
          <w:szCs w:val="22"/>
        </w:rPr>
      </w:pPr>
    </w:p>
    <w:p w14:paraId="3725C167" w14:textId="13536487" w:rsidR="00AC459D" w:rsidRPr="00277C1D" w:rsidRDefault="00AC459D" w:rsidP="00E9754C">
      <w:pPr>
        <w:spacing w:line="240" w:lineRule="exact"/>
        <w:jc w:val="both"/>
        <w:rPr>
          <w:rFonts w:cs="Arial"/>
          <w:i/>
          <w:iCs/>
          <w:sz w:val="22"/>
          <w:szCs w:val="22"/>
        </w:rPr>
      </w:pPr>
      <w:r w:rsidRPr="00277C1D">
        <w:rPr>
          <w:rFonts w:cs="Arial"/>
          <w:i/>
          <w:iCs/>
          <w:sz w:val="22"/>
          <w:szCs w:val="22"/>
        </w:rPr>
        <w:t>Please specifically confirm whether the subsidiary in mainland China would satisfy the eligibility requirements in Article 6.3, and what information or documentation concerning either subcontractor must be included in the bid.</w:t>
      </w:r>
    </w:p>
    <w:p w14:paraId="38A32AAD" w14:textId="77777777" w:rsidR="00AC459D" w:rsidRPr="00277C1D" w:rsidRDefault="00AC459D" w:rsidP="00E9754C">
      <w:pPr>
        <w:spacing w:line="240" w:lineRule="exact"/>
        <w:jc w:val="both"/>
        <w:rPr>
          <w:rFonts w:cs="Arial"/>
          <w:i/>
          <w:iCs/>
          <w:sz w:val="22"/>
          <w:szCs w:val="22"/>
        </w:rPr>
      </w:pPr>
    </w:p>
    <w:p w14:paraId="15054958" w14:textId="68D5AD13" w:rsidR="00352EEE" w:rsidRPr="006529F5" w:rsidRDefault="006529F5" w:rsidP="00E9754C">
      <w:pPr>
        <w:spacing w:line="240" w:lineRule="exact"/>
        <w:jc w:val="both"/>
        <w:rPr>
          <w:rFonts w:cs="Arial"/>
          <w:i/>
          <w:iCs/>
          <w:sz w:val="22"/>
          <w:szCs w:val="22"/>
        </w:rPr>
      </w:pPr>
      <w:r>
        <w:rPr>
          <w:rFonts w:cs="Arial"/>
          <w:i/>
          <w:iCs/>
          <w:sz w:val="22"/>
          <w:szCs w:val="22"/>
        </w:rPr>
        <w:t>3.</w:t>
      </w:r>
      <w:r w:rsidR="00433FA6" w:rsidRPr="006529F5">
        <w:rPr>
          <w:rFonts w:cs="Arial"/>
          <w:i/>
          <w:iCs/>
          <w:sz w:val="22"/>
          <w:szCs w:val="22"/>
        </w:rPr>
        <w:t>Please confirm that a company registered in Guam, United States of America, qualifies as an eligible legal person under Section 3</w:t>
      </w:r>
      <w:r w:rsidR="00FE3E97" w:rsidRPr="006529F5">
        <w:rPr>
          <w:rFonts w:cs="Arial"/>
          <w:i/>
          <w:iCs/>
          <w:sz w:val="22"/>
          <w:szCs w:val="22"/>
        </w:rPr>
        <w:t>.</w:t>
      </w:r>
      <w:r w:rsidR="00433FA6" w:rsidRPr="006529F5">
        <w:rPr>
          <w:rFonts w:cs="Arial"/>
          <w:i/>
          <w:iCs/>
          <w:sz w:val="22"/>
          <w:szCs w:val="22"/>
        </w:rPr>
        <w:t xml:space="preserve"> Participation of Tender Reference HQ EUFOR/CONTAINERS/2026-SU/017.</w:t>
      </w:r>
    </w:p>
    <w:p w14:paraId="5113FE21" w14:textId="77777777" w:rsidR="00352EEE" w:rsidRDefault="00352EEE" w:rsidP="00352EEE">
      <w:pPr>
        <w:spacing w:line="240" w:lineRule="exact"/>
        <w:rPr>
          <w:rFonts w:cs="Arial"/>
          <w:i/>
          <w:iCs/>
          <w:sz w:val="22"/>
          <w:szCs w:val="22"/>
        </w:rPr>
      </w:pPr>
    </w:p>
    <w:p w14:paraId="2D5B8A76" w14:textId="3F2ED0B2" w:rsidR="00352EEE" w:rsidRPr="00352EEE" w:rsidRDefault="00352EEE" w:rsidP="00352EEE">
      <w:pPr>
        <w:spacing w:line="240" w:lineRule="exact"/>
        <w:rPr>
          <w:rFonts w:cs="Arial"/>
          <w:i/>
          <w:iCs/>
          <w:sz w:val="22"/>
          <w:szCs w:val="22"/>
        </w:rPr>
      </w:pPr>
    </w:p>
    <w:p w14:paraId="663F649A" w14:textId="77777777" w:rsidR="00AC459D" w:rsidRPr="00277C1D" w:rsidRDefault="00AC459D" w:rsidP="00C42E1E">
      <w:pPr>
        <w:spacing w:line="240" w:lineRule="exact"/>
        <w:rPr>
          <w:rFonts w:cs="Arial"/>
          <w:sz w:val="22"/>
          <w:szCs w:val="22"/>
        </w:rPr>
      </w:pPr>
    </w:p>
    <w:p w14:paraId="32DBC3C4" w14:textId="144839C4" w:rsidR="00AC459D" w:rsidRPr="00277C1D" w:rsidRDefault="00E9754C" w:rsidP="00AC459D">
      <w:pPr>
        <w:spacing w:line="240" w:lineRule="exact"/>
        <w:rPr>
          <w:rFonts w:cs="Arial"/>
          <w:b/>
          <w:bCs/>
          <w:i/>
          <w:iCs/>
          <w:sz w:val="22"/>
          <w:szCs w:val="22"/>
          <w:u w:val="single"/>
        </w:rPr>
      </w:pPr>
      <w:r>
        <w:rPr>
          <w:rFonts w:cs="Arial"/>
          <w:b/>
          <w:bCs/>
          <w:i/>
          <w:iCs/>
          <w:sz w:val="22"/>
          <w:szCs w:val="22"/>
          <w:u w:val="single"/>
        </w:rPr>
        <w:t xml:space="preserve">IFIB </w:t>
      </w:r>
      <w:r w:rsidR="00AC459D" w:rsidRPr="00277C1D">
        <w:rPr>
          <w:rFonts w:cs="Arial"/>
          <w:b/>
          <w:bCs/>
          <w:i/>
          <w:iCs/>
          <w:sz w:val="22"/>
          <w:szCs w:val="22"/>
          <w:u w:val="single"/>
        </w:rPr>
        <w:t>ADMINISRATIVE ANSWERS:</w:t>
      </w:r>
    </w:p>
    <w:p w14:paraId="68052BAD" w14:textId="77777777" w:rsidR="00AC459D" w:rsidRPr="00277C1D" w:rsidRDefault="00AC459D" w:rsidP="00AC459D">
      <w:pPr>
        <w:spacing w:line="240" w:lineRule="exact"/>
        <w:rPr>
          <w:rFonts w:cs="Arial"/>
          <w:b/>
          <w:bCs/>
          <w:i/>
          <w:iCs/>
          <w:sz w:val="22"/>
          <w:szCs w:val="22"/>
        </w:rPr>
      </w:pPr>
    </w:p>
    <w:p w14:paraId="1CC13DFF" w14:textId="13F4AC22" w:rsidR="006529F5" w:rsidRDefault="00AC459D" w:rsidP="00E9754C">
      <w:pPr>
        <w:spacing w:line="240" w:lineRule="exact"/>
        <w:ind w:left="270" w:hanging="270"/>
        <w:jc w:val="both"/>
        <w:rPr>
          <w:rFonts w:cs="Arial"/>
          <w:sz w:val="22"/>
          <w:szCs w:val="22"/>
        </w:rPr>
      </w:pPr>
      <w:r w:rsidRPr="00277C1D">
        <w:rPr>
          <w:rFonts w:cs="Arial"/>
          <w:sz w:val="22"/>
          <w:szCs w:val="22"/>
        </w:rPr>
        <w:t>1.</w:t>
      </w:r>
      <w:r w:rsidR="002C077C" w:rsidRPr="00277C1D">
        <w:rPr>
          <w:rFonts w:cs="Arial"/>
          <w:sz w:val="22"/>
          <w:szCs w:val="22"/>
        </w:rPr>
        <w:t xml:space="preserve"> In accordance with</w:t>
      </w:r>
      <w:r w:rsidR="00277C1D" w:rsidRPr="00277C1D">
        <w:rPr>
          <w:rFonts w:cs="Arial"/>
          <w:sz w:val="22"/>
          <w:szCs w:val="22"/>
        </w:rPr>
        <w:t xml:space="preserve"> the IFIB, Instructions to bidders, </w:t>
      </w:r>
      <w:r w:rsidR="002C077C" w:rsidRPr="00277C1D">
        <w:rPr>
          <w:rFonts w:cs="Arial"/>
          <w:sz w:val="22"/>
          <w:szCs w:val="22"/>
        </w:rPr>
        <w:t>Article 1, Article 10 and Draft</w:t>
      </w:r>
      <w:r w:rsidR="00CF1F9B">
        <w:rPr>
          <w:rFonts w:cs="Arial"/>
          <w:sz w:val="22"/>
          <w:szCs w:val="22"/>
        </w:rPr>
        <w:t xml:space="preserve"> </w:t>
      </w:r>
      <w:r w:rsidR="002C077C" w:rsidRPr="00277C1D">
        <w:rPr>
          <w:rFonts w:cs="Arial"/>
          <w:sz w:val="22"/>
          <w:szCs w:val="22"/>
        </w:rPr>
        <w:t xml:space="preserve">Contract, </w:t>
      </w:r>
      <w:r w:rsidR="00277C1D" w:rsidRPr="00277C1D">
        <w:rPr>
          <w:rFonts w:cs="Arial"/>
          <w:sz w:val="22"/>
          <w:szCs w:val="22"/>
        </w:rPr>
        <w:t xml:space="preserve">Contracting Authority has specified </w:t>
      </w:r>
      <w:r w:rsidR="00277C1D" w:rsidRPr="006529F5">
        <w:rPr>
          <w:rFonts w:cs="Arial"/>
          <w:sz w:val="22"/>
          <w:szCs w:val="22"/>
        </w:rPr>
        <w:t>expected</w:t>
      </w:r>
      <w:r w:rsidR="00277C1D" w:rsidRPr="00277C1D">
        <w:rPr>
          <w:rFonts w:cs="Arial"/>
          <w:sz w:val="22"/>
          <w:szCs w:val="22"/>
        </w:rPr>
        <w:t xml:space="preserve"> delivery period</w:t>
      </w:r>
      <w:r w:rsidR="00E30CD5">
        <w:rPr>
          <w:rFonts w:cs="Arial"/>
          <w:sz w:val="22"/>
          <w:szCs w:val="22"/>
        </w:rPr>
        <w:t>,</w:t>
      </w:r>
      <w:r w:rsidR="00277C1D" w:rsidRPr="00277C1D">
        <w:rPr>
          <w:rFonts w:cs="Arial"/>
          <w:sz w:val="22"/>
          <w:szCs w:val="22"/>
        </w:rPr>
        <w:t xml:space="preserve"> for each Lot. </w:t>
      </w:r>
    </w:p>
    <w:p w14:paraId="0AA36830" w14:textId="77777777" w:rsidR="00CF1F9B" w:rsidRDefault="00CF1F9B" w:rsidP="00E9754C">
      <w:pPr>
        <w:spacing w:line="240" w:lineRule="exact"/>
        <w:ind w:left="270" w:hanging="270"/>
        <w:jc w:val="both"/>
        <w:rPr>
          <w:rFonts w:cs="Arial"/>
          <w:sz w:val="22"/>
          <w:szCs w:val="22"/>
        </w:rPr>
      </w:pPr>
      <w:r>
        <w:rPr>
          <w:rFonts w:cs="Arial"/>
          <w:sz w:val="22"/>
          <w:szCs w:val="22"/>
        </w:rPr>
        <w:t xml:space="preserve">    </w:t>
      </w:r>
    </w:p>
    <w:p w14:paraId="3BBDF840" w14:textId="77777777" w:rsidR="00CF1F9B" w:rsidRDefault="00921CD0" w:rsidP="00E9754C">
      <w:pPr>
        <w:spacing w:line="240" w:lineRule="exact"/>
        <w:ind w:left="270"/>
        <w:jc w:val="both"/>
        <w:rPr>
          <w:rFonts w:cs="Arial"/>
          <w:sz w:val="22"/>
          <w:szCs w:val="22"/>
        </w:rPr>
      </w:pPr>
      <w:r>
        <w:rPr>
          <w:rFonts w:cs="Arial"/>
          <w:sz w:val="22"/>
          <w:szCs w:val="22"/>
        </w:rPr>
        <w:t>O</w:t>
      </w:r>
      <w:r w:rsidR="00277C1D" w:rsidRPr="00277C1D">
        <w:rPr>
          <w:rFonts w:cs="Arial"/>
          <w:sz w:val="22"/>
          <w:szCs w:val="22"/>
        </w:rPr>
        <w:t xml:space="preserve">ption has been provided: </w:t>
      </w:r>
      <w:r w:rsidR="00277C1D" w:rsidRPr="00277C1D">
        <w:rPr>
          <w:rFonts w:cs="Arial"/>
          <w:b/>
          <w:i/>
          <w:sz w:val="22"/>
          <w:szCs w:val="22"/>
          <w:lang w:val="en-GB"/>
        </w:rPr>
        <w:t xml:space="preserve">if delivery is not possible within stated period, your offer should include delivery period under which you would be able to deliver offered containers. </w:t>
      </w:r>
      <w:r w:rsidR="00277C1D" w:rsidRPr="00277C1D">
        <w:rPr>
          <w:rFonts w:cs="Arial"/>
          <w:sz w:val="22"/>
          <w:szCs w:val="22"/>
        </w:rPr>
        <w:t xml:space="preserve">Meaning </w:t>
      </w:r>
      <w:r w:rsidR="00CF1F9B">
        <w:rPr>
          <w:rFonts w:cs="Arial"/>
          <w:sz w:val="22"/>
          <w:szCs w:val="22"/>
        </w:rPr>
        <w:t xml:space="preserve">shortest possible </w:t>
      </w:r>
      <w:r w:rsidR="00277C1D" w:rsidRPr="00277C1D">
        <w:rPr>
          <w:rFonts w:cs="Arial"/>
          <w:sz w:val="22"/>
          <w:szCs w:val="22"/>
        </w:rPr>
        <w:t>delivery</w:t>
      </w:r>
      <w:r w:rsidR="006529F5">
        <w:rPr>
          <w:rFonts w:cs="Arial"/>
          <w:sz w:val="22"/>
          <w:szCs w:val="22"/>
        </w:rPr>
        <w:t xml:space="preserve"> period to the </w:t>
      </w:r>
      <w:r w:rsidR="00277C1D" w:rsidRPr="00277C1D">
        <w:rPr>
          <w:rFonts w:cs="Arial"/>
          <w:sz w:val="22"/>
          <w:szCs w:val="22"/>
        </w:rPr>
        <w:t>expected delivery period.</w:t>
      </w:r>
      <w:r w:rsidR="00822E5A">
        <w:rPr>
          <w:rFonts w:cs="Arial"/>
          <w:sz w:val="22"/>
          <w:szCs w:val="22"/>
        </w:rPr>
        <w:t xml:space="preserve"> </w:t>
      </w:r>
    </w:p>
    <w:p w14:paraId="41DE1D79" w14:textId="01E98A11" w:rsidR="00E30CD5" w:rsidRDefault="00822E5A" w:rsidP="00E9754C">
      <w:pPr>
        <w:spacing w:line="240" w:lineRule="exact"/>
        <w:ind w:left="270"/>
        <w:jc w:val="both"/>
        <w:rPr>
          <w:rFonts w:cs="Arial"/>
          <w:sz w:val="22"/>
          <w:szCs w:val="22"/>
        </w:rPr>
      </w:pPr>
      <w:r>
        <w:rPr>
          <w:rFonts w:cs="Arial"/>
          <w:sz w:val="22"/>
          <w:szCs w:val="22"/>
        </w:rPr>
        <w:t>As a part of technical bid, Article 101.5. Delivery statement has been requested and therefore shall be evaluated.</w:t>
      </w:r>
      <w:r w:rsidR="00277C1D" w:rsidRPr="00277C1D">
        <w:rPr>
          <w:rFonts w:cs="Arial"/>
          <w:sz w:val="22"/>
          <w:szCs w:val="22"/>
        </w:rPr>
        <w:t xml:space="preserve"> </w:t>
      </w:r>
    </w:p>
    <w:p w14:paraId="21F3221D" w14:textId="77777777" w:rsidR="00E30CD5" w:rsidRDefault="00E30CD5" w:rsidP="00E9754C">
      <w:pPr>
        <w:jc w:val="both"/>
        <w:outlineLvl w:val="0"/>
        <w:rPr>
          <w:rFonts w:cs="Arial"/>
          <w:sz w:val="22"/>
          <w:szCs w:val="22"/>
        </w:rPr>
      </w:pPr>
    </w:p>
    <w:p w14:paraId="317F23D3" w14:textId="21AB79BB" w:rsidR="00E30CD5" w:rsidRPr="006529F5" w:rsidRDefault="00277C1D" w:rsidP="00E9754C">
      <w:pPr>
        <w:ind w:firstLine="270"/>
        <w:jc w:val="both"/>
        <w:outlineLvl w:val="0"/>
        <w:rPr>
          <w:rFonts w:cs="Arial"/>
          <w:sz w:val="22"/>
          <w:szCs w:val="22"/>
        </w:rPr>
      </w:pPr>
      <w:r w:rsidRPr="006529F5">
        <w:rPr>
          <w:rFonts w:cs="Arial"/>
          <w:sz w:val="22"/>
          <w:szCs w:val="22"/>
        </w:rPr>
        <w:t xml:space="preserve">In accordance with </w:t>
      </w:r>
      <w:r w:rsidR="00CF1F9B" w:rsidRPr="00277C1D">
        <w:rPr>
          <w:rFonts w:cs="Arial"/>
          <w:sz w:val="22"/>
          <w:szCs w:val="22"/>
        </w:rPr>
        <w:t>the IFIB, Instructions to bidders</w:t>
      </w:r>
      <w:r w:rsidRPr="006529F5">
        <w:rPr>
          <w:rFonts w:cs="Arial"/>
          <w:sz w:val="22"/>
          <w:szCs w:val="22"/>
        </w:rPr>
        <w:t>, Article 20.5. Award criteria</w:t>
      </w:r>
      <w:r w:rsidR="00E30CD5" w:rsidRPr="006529F5">
        <w:rPr>
          <w:rFonts w:cs="Arial"/>
          <w:sz w:val="22"/>
          <w:szCs w:val="22"/>
        </w:rPr>
        <w:t>:</w:t>
      </w:r>
    </w:p>
    <w:p w14:paraId="391B3BBF" w14:textId="758E1543" w:rsidR="00E30CD5" w:rsidRPr="006529F5" w:rsidRDefault="00E30CD5" w:rsidP="00E9754C">
      <w:pPr>
        <w:ind w:left="270"/>
        <w:jc w:val="both"/>
        <w:outlineLvl w:val="0"/>
        <w:rPr>
          <w:rFonts w:cs="Arial"/>
          <w:sz w:val="22"/>
          <w:lang w:val="en-GB"/>
        </w:rPr>
      </w:pPr>
      <w:r w:rsidRPr="006529F5">
        <w:rPr>
          <w:rFonts w:cs="Arial"/>
          <w:sz w:val="22"/>
          <w:lang w:val="en-GB"/>
        </w:rPr>
        <w:t>The contract will be awarded to the lowest priced bidder, while being administratively and technically compliant.</w:t>
      </w:r>
    </w:p>
    <w:p w14:paraId="2654C917" w14:textId="64CFF064" w:rsidR="00AC459D" w:rsidRPr="00277C1D" w:rsidRDefault="00277C1D" w:rsidP="00E9754C">
      <w:pPr>
        <w:spacing w:line="240" w:lineRule="exact"/>
        <w:jc w:val="both"/>
        <w:rPr>
          <w:rFonts w:cs="Arial"/>
          <w:sz w:val="22"/>
          <w:szCs w:val="22"/>
        </w:rPr>
      </w:pPr>
      <w:r w:rsidRPr="00277C1D">
        <w:rPr>
          <w:rFonts w:cs="Arial"/>
          <w:sz w:val="22"/>
          <w:szCs w:val="22"/>
        </w:rPr>
        <w:t xml:space="preserve"> </w:t>
      </w:r>
    </w:p>
    <w:p w14:paraId="4CC96056" w14:textId="2863E721" w:rsidR="00921CD0" w:rsidRPr="00921CD0" w:rsidRDefault="006529F5" w:rsidP="00E9754C">
      <w:pPr>
        <w:pStyle w:val="ListParagraph"/>
        <w:numPr>
          <w:ilvl w:val="0"/>
          <w:numId w:val="28"/>
        </w:numPr>
        <w:spacing w:line="240" w:lineRule="exact"/>
        <w:ind w:left="270" w:hanging="270"/>
        <w:jc w:val="both"/>
        <w:rPr>
          <w:rFonts w:cs="Arial"/>
          <w:sz w:val="22"/>
          <w:szCs w:val="22"/>
        </w:rPr>
      </w:pPr>
      <w:r>
        <w:rPr>
          <w:rFonts w:cs="Arial"/>
          <w:sz w:val="22"/>
          <w:szCs w:val="22"/>
        </w:rPr>
        <w:t>Subcontracting part of production or assembly is your company’s decision. Please read carefully IFIB</w:t>
      </w:r>
      <w:r w:rsidR="00E30CD5" w:rsidRPr="00921CD0">
        <w:rPr>
          <w:rFonts w:cs="Arial"/>
          <w:sz w:val="22"/>
          <w:szCs w:val="22"/>
        </w:rPr>
        <w:t>, Instructions to bidders, Article</w:t>
      </w:r>
      <w:r>
        <w:rPr>
          <w:rFonts w:cs="Arial"/>
          <w:sz w:val="22"/>
          <w:szCs w:val="22"/>
        </w:rPr>
        <w:t xml:space="preserve"> 3</w:t>
      </w:r>
      <w:r w:rsidR="00E30CD5" w:rsidRPr="00921CD0">
        <w:rPr>
          <w:rFonts w:cs="Arial"/>
          <w:sz w:val="22"/>
          <w:szCs w:val="22"/>
        </w:rPr>
        <w:t xml:space="preserve"> and Annex I. General Conditions</w:t>
      </w:r>
      <w:r>
        <w:rPr>
          <w:rFonts w:cs="Arial"/>
          <w:sz w:val="22"/>
          <w:szCs w:val="22"/>
        </w:rPr>
        <w:t>, Article 6</w:t>
      </w:r>
      <w:r w:rsidR="00E30CD5" w:rsidRPr="00921CD0">
        <w:rPr>
          <w:rFonts w:cs="Arial"/>
          <w:sz w:val="22"/>
          <w:szCs w:val="22"/>
        </w:rPr>
        <w:t>.</w:t>
      </w:r>
    </w:p>
    <w:p w14:paraId="18F1EF50" w14:textId="50D9C0E1" w:rsidR="00AC459D" w:rsidRPr="00921CD0" w:rsidRDefault="00E30CD5" w:rsidP="00E9754C">
      <w:pPr>
        <w:spacing w:line="240" w:lineRule="exact"/>
        <w:jc w:val="both"/>
        <w:rPr>
          <w:rFonts w:cs="Arial"/>
          <w:sz w:val="22"/>
          <w:szCs w:val="22"/>
        </w:rPr>
      </w:pPr>
      <w:r w:rsidRPr="00921CD0">
        <w:rPr>
          <w:rFonts w:cs="Arial"/>
          <w:sz w:val="22"/>
          <w:szCs w:val="22"/>
        </w:rPr>
        <w:t xml:space="preserve"> </w:t>
      </w:r>
    </w:p>
    <w:p w14:paraId="3AF26DB0" w14:textId="54A2DC25" w:rsidR="00AC459D" w:rsidRPr="00AC459D" w:rsidRDefault="00AC459D" w:rsidP="00E9754C">
      <w:pPr>
        <w:spacing w:line="240" w:lineRule="exact"/>
        <w:ind w:left="270" w:hanging="270"/>
        <w:jc w:val="both"/>
        <w:rPr>
          <w:rFonts w:cs="Arial"/>
          <w:sz w:val="22"/>
          <w:szCs w:val="22"/>
        </w:rPr>
      </w:pPr>
      <w:r w:rsidRPr="00AC459D">
        <w:rPr>
          <w:rFonts w:cs="Arial"/>
          <w:sz w:val="22"/>
          <w:szCs w:val="22"/>
        </w:rPr>
        <w:t xml:space="preserve">3. </w:t>
      </w:r>
      <w:r w:rsidR="00921CD0">
        <w:rPr>
          <w:rFonts w:cs="Arial"/>
          <w:sz w:val="22"/>
          <w:szCs w:val="22"/>
        </w:rPr>
        <w:t>I</w:t>
      </w:r>
      <w:r w:rsidR="006529F5">
        <w:rPr>
          <w:rFonts w:cs="Arial"/>
          <w:sz w:val="22"/>
          <w:szCs w:val="22"/>
        </w:rPr>
        <w:t>n accordance with EPF Procurement rules and IFIB, Instructions to bidders</w:t>
      </w:r>
      <w:r w:rsidR="00CF1F9B">
        <w:rPr>
          <w:rFonts w:cs="Arial"/>
          <w:sz w:val="22"/>
          <w:szCs w:val="22"/>
        </w:rPr>
        <w:t xml:space="preserve">, </w:t>
      </w:r>
      <w:r w:rsidR="00CF1F9B" w:rsidRPr="00921CD0">
        <w:rPr>
          <w:rFonts w:cs="Arial"/>
          <w:sz w:val="22"/>
          <w:szCs w:val="22"/>
        </w:rPr>
        <w:t>Article</w:t>
      </w:r>
      <w:r w:rsidR="00CF1F9B">
        <w:rPr>
          <w:rFonts w:cs="Arial"/>
          <w:sz w:val="22"/>
          <w:szCs w:val="22"/>
        </w:rPr>
        <w:t xml:space="preserve"> 3</w:t>
      </w:r>
      <w:r w:rsidR="00CF1F9B">
        <w:rPr>
          <w:rFonts w:cs="Arial"/>
          <w:sz w:val="22"/>
          <w:szCs w:val="22"/>
        </w:rPr>
        <w:t xml:space="preserve">, participation to this procedure is open to the United States of America. If the </w:t>
      </w:r>
      <w:r w:rsidR="00921CD0">
        <w:rPr>
          <w:rFonts w:cs="Arial"/>
          <w:sz w:val="22"/>
          <w:szCs w:val="22"/>
        </w:rPr>
        <w:t xml:space="preserve">Guam is </w:t>
      </w:r>
      <w:r w:rsidR="00CF1F9B">
        <w:rPr>
          <w:rFonts w:cs="Arial"/>
          <w:sz w:val="22"/>
          <w:szCs w:val="22"/>
        </w:rPr>
        <w:t xml:space="preserve">official state of the </w:t>
      </w:r>
      <w:r w:rsidR="00CF1F9B">
        <w:rPr>
          <w:rFonts w:cs="Arial"/>
          <w:sz w:val="22"/>
          <w:szCs w:val="22"/>
        </w:rPr>
        <w:t>United States of America</w:t>
      </w:r>
      <w:r w:rsidR="00CF1F9B">
        <w:rPr>
          <w:rFonts w:cs="Arial"/>
          <w:sz w:val="22"/>
          <w:szCs w:val="22"/>
        </w:rPr>
        <w:t xml:space="preserve">, then they can participate </w:t>
      </w:r>
      <w:r w:rsidR="00921CD0">
        <w:rPr>
          <w:rFonts w:cs="Arial"/>
          <w:sz w:val="22"/>
          <w:szCs w:val="22"/>
        </w:rPr>
        <w:t xml:space="preserve">in this bidding procedure. </w:t>
      </w:r>
    </w:p>
    <w:p w14:paraId="466A2161" w14:textId="77777777" w:rsidR="00AC3FE8" w:rsidRDefault="00AC3FE8" w:rsidP="00331E19">
      <w:pPr>
        <w:rPr>
          <w:lang w:val="en-GB"/>
        </w:rPr>
      </w:pPr>
    </w:p>
    <w:p w14:paraId="0D88EB29" w14:textId="77777777" w:rsidR="00D44218" w:rsidRDefault="00D44218" w:rsidP="00D44218">
      <w:pPr>
        <w:rPr>
          <w:rFonts w:ascii="Calibri" w:hAnsi="Calibri" w:cs="Calibri"/>
          <w:sz w:val="22"/>
          <w:szCs w:val="22"/>
        </w:rPr>
      </w:pPr>
    </w:p>
    <w:p w14:paraId="52E0E923" w14:textId="77777777" w:rsidR="009B4B2E" w:rsidRDefault="009B4B2E" w:rsidP="00C42E1E">
      <w:pPr>
        <w:spacing w:line="240" w:lineRule="exact"/>
        <w:rPr>
          <w:rFonts w:cs="Arial"/>
          <w:sz w:val="22"/>
          <w:szCs w:val="22"/>
        </w:rPr>
      </w:pPr>
    </w:p>
    <w:p w14:paraId="7E091E43" w14:textId="77777777" w:rsidR="00E9754C" w:rsidRDefault="00E9754C" w:rsidP="00C42E1E">
      <w:pPr>
        <w:spacing w:line="240" w:lineRule="exact"/>
        <w:rPr>
          <w:rFonts w:cs="Arial"/>
          <w:sz w:val="22"/>
          <w:szCs w:val="22"/>
        </w:rPr>
      </w:pPr>
    </w:p>
    <w:p w14:paraId="3A932650" w14:textId="77777777" w:rsidR="00C42E1E" w:rsidRPr="003755AC" w:rsidRDefault="00C42E1E" w:rsidP="00C42E1E">
      <w:pPr>
        <w:spacing w:line="240" w:lineRule="exact"/>
        <w:rPr>
          <w:rFonts w:cs="Arial"/>
          <w:sz w:val="22"/>
          <w:szCs w:val="22"/>
        </w:rPr>
      </w:pPr>
      <w:r w:rsidRPr="003755AC">
        <w:rPr>
          <w:rFonts w:cs="Arial"/>
          <w:sz w:val="22"/>
          <w:szCs w:val="22"/>
        </w:rPr>
        <w:t>Procurement and Contracting Office</w:t>
      </w:r>
    </w:p>
    <w:p w14:paraId="3A318FA0" w14:textId="77777777" w:rsidR="00C42E1E" w:rsidRPr="003755AC" w:rsidRDefault="00C42E1E" w:rsidP="00C42E1E">
      <w:pPr>
        <w:spacing w:line="240" w:lineRule="exact"/>
        <w:rPr>
          <w:rFonts w:cs="Arial"/>
          <w:sz w:val="22"/>
          <w:szCs w:val="22"/>
        </w:rPr>
      </w:pPr>
      <w:r w:rsidRPr="003755AC">
        <w:rPr>
          <w:rFonts w:cs="Arial"/>
          <w:sz w:val="22"/>
          <w:szCs w:val="22"/>
        </w:rPr>
        <w:t xml:space="preserve">J8, HQ EUFOR </w:t>
      </w:r>
    </w:p>
    <w:p w14:paraId="1A5FBF53" w14:textId="3B7D61AC" w:rsidR="00C42E1E" w:rsidRDefault="00D44218" w:rsidP="00C42E1E">
      <w:pPr>
        <w:spacing w:line="240" w:lineRule="exact"/>
        <w:rPr>
          <w:rFonts w:cs="Arial"/>
          <w:sz w:val="22"/>
          <w:szCs w:val="22"/>
        </w:rPr>
      </w:pPr>
      <w:r>
        <w:rPr>
          <w:rFonts w:cs="Arial"/>
          <w:sz w:val="22"/>
          <w:szCs w:val="22"/>
        </w:rPr>
        <w:t xml:space="preserve">11 September </w:t>
      </w:r>
      <w:r w:rsidR="009B4B2E">
        <w:rPr>
          <w:rFonts w:cs="Arial"/>
          <w:sz w:val="22"/>
          <w:szCs w:val="22"/>
        </w:rPr>
        <w:t>2026</w:t>
      </w:r>
    </w:p>
    <w:p w14:paraId="663B9097" w14:textId="77777777" w:rsidR="00673476" w:rsidRDefault="00673476" w:rsidP="000F76DC">
      <w:pPr>
        <w:jc w:val="both"/>
        <w:rPr>
          <w:rFonts w:cs="Arial"/>
          <w:sz w:val="18"/>
          <w:szCs w:val="18"/>
        </w:rPr>
      </w:pPr>
    </w:p>
    <w:p w14:paraId="72A2DCE0" w14:textId="77777777" w:rsidR="000D529A" w:rsidRDefault="000D529A" w:rsidP="000F76DC">
      <w:pPr>
        <w:jc w:val="both"/>
        <w:rPr>
          <w:rFonts w:cs="Arial"/>
          <w:sz w:val="18"/>
          <w:szCs w:val="18"/>
        </w:rPr>
      </w:pPr>
    </w:p>
    <w:p w14:paraId="44158896" w14:textId="77777777" w:rsidR="000D529A" w:rsidRDefault="000D529A" w:rsidP="000F76DC">
      <w:pPr>
        <w:jc w:val="both"/>
        <w:rPr>
          <w:rFonts w:cs="Arial"/>
          <w:sz w:val="18"/>
          <w:szCs w:val="18"/>
        </w:rPr>
      </w:pPr>
    </w:p>
    <w:p w14:paraId="6EEF8228" w14:textId="77777777" w:rsidR="00481667" w:rsidRDefault="00481667" w:rsidP="001A6FB5">
      <w:pPr>
        <w:jc w:val="both"/>
        <w:rPr>
          <w:rFonts w:cs="Arial"/>
          <w:sz w:val="18"/>
          <w:szCs w:val="18"/>
        </w:rPr>
      </w:pPr>
    </w:p>
    <w:p w14:paraId="7561276C" w14:textId="77777777" w:rsidR="00C42E1E" w:rsidRDefault="00D8078A" w:rsidP="001A6FB5">
      <w:pPr>
        <w:jc w:val="both"/>
        <w:rPr>
          <w:rFonts w:cs="Arial"/>
          <w:sz w:val="18"/>
          <w:szCs w:val="18"/>
        </w:rPr>
      </w:pPr>
      <w:r>
        <w:rPr>
          <w:rFonts w:cs="Arial"/>
          <w:sz w:val="18"/>
          <w:szCs w:val="18"/>
        </w:rPr>
        <w:t>This</w:t>
      </w:r>
      <w:r w:rsidR="00C42E1E" w:rsidRPr="003755AC">
        <w:rPr>
          <w:rFonts w:cs="Arial"/>
          <w:sz w:val="18"/>
          <w:szCs w:val="18"/>
        </w:rPr>
        <w:t xml:space="preserve"> clarification is being sent simultaneously to all bidders and published on following website: </w:t>
      </w:r>
      <w:hyperlink r:id="rId10" w:history="1">
        <w:r w:rsidR="00C42E1E" w:rsidRPr="003755AC">
          <w:rPr>
            <w:rStyle w:val="Hyperlink"/>
            <w:rFonts w:cs="Arial"/>
            <w:sz w:val="18"/>
            <w:szCs w:val="18"/>
          </w:rPr>
          <w:t>www.euforbih.org/tenders</w:t>
        </w:r>
      </w:hyperlink>
      <w:r w:rsidR="00C42E1E" w:rsidRPr="003755AC">
        <w:rPr>
          <w:rFonts w:cs="Arial"/>
          <w:sz w:val="18"/>
          <w:szCs w:val="18"/>
        </w:rPr>
        <w:t xml:space="preserve"> where bidding dossier is published. No further clarifications may be required nor provided as specified by clause 12 of the instructions to Bidder.</w:t>
      </w:r>
    </w:p>
    <w:sectPr w:rsidR="00C42E1E" w:rsidSect="00D97803">
      <w:headerReference w:type="default" r:id="rId11"/>
      <w:footerReference w:type="default" r:id="rId12"/>
      <w:pgSz w:w="11909" w:h="16834" w:code="9"/>
      <w:pgMar w:top="1138" w:right="1561" w:bottom="900" w:left="1440" w:header="850"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5B055" w14:textId="77777777" w:rsidR="0099486D" w:rsidRDefault="0099486D">
      <w:r>
        <w:separator/>
      </w:r>
    </w:p>
  </w:endnote>
  <w:endnote w:type="continuationSeparator" w:id="0">
    <w:p w14:paraId="502BA28F" w14:textId="77777777" w:rsidR="0099486D" w:rsidRDefault="00994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43FA" w14:textId="77777777" w:rsidR="000C6859" w:rsidRDefault="00394507">
    <w:pPr>
      <w:pStyle w:val="Footer"/>
      <w:jc w:val="center"/>
      <w:rPr>
        <w:rStyle w:val="PageNumber"/>
        <w:rFonts w:ascii="Times New Roman" w:hAnsi="Times New Roman"/>
      </w:rPr>
    </w:pPr>
    <w:r>
      <w:rPr>
        <w:rFonts w:ascii="Times New Roman" w:hAnsi="Times New Roman"/>
      </w:rPr>
      <w:t>EUFOR</w:t>
    </w:r>
    <w:r w:rsidR="00101D66">
      <w:rPr>
        <w:rFonts w:ascii="Times New Roman" w:hAnsi="Times New Roman"/>
      </w:rPr>
      <w:t xml:space="preserve"> 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DC64B" w14:textId="77777777" w:rsidR="0099486D" w:rsidRDefault="0099486D">
      <w:r>
        <w:separator/>
      </w:r>
    </w:p>
  </w:footnote>
  <w:footnote w:type="continuationSeparator" w:id="0">
    <w:p w14:paraId="44AB7784" w14:textId="77777777" w:rsidR="0099486D" w:rsidRDefault="00994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A003" w14:textId="77777777" w:rsidR="000C6859" w:rsidRDefault="000C68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80F"/>
    <w:multiLevelType w:val="hybridMultilevel"/>
    <w:tmpl w:val="6AC6A160"/>
    <w:lvl w:ilvl="0" w:tplc="8BEA30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86738"/>
    <w:multiLevelType w:val="hybridMultilevel"/>
    <w:tmpl w:val="9EC803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63EF4"/>
    <w:multiLevelType w:val="singleLevel"/>
    <w:tmpl w:val="17D0CA28"/>
    <w:lvl w:ilvl="0">
      <w:start w:val="1945"/>
      <w:numFmt w:val="decimal"/>
      <w:pStyle w:val="Heading8"/>
      <w:lvlText w:val="%1"/>
      <w:lvlJc w:val="left"/>
      <w:pPr>
        <w:tabs>
          <w:tab w:val="num" w:pos="2160"/>
        </w:tabs>
        <w:ind w:left="2160" w:hanging="2160"/>
      </w:pPr>
      <w:rPr>
        <w:rFonts w:hint="default"/>
      </w:rPr>
    </w:lvl>
  </w:abstractNum>
  <w:abstractNum w:abstractNumId="3" w15:restartNumberingAfterBreak="0">
    <w:nsid w:val="0FF83F0E"/>
    <w:multiLevelType w:val="hybridMultilevel"/>
    <w:tmpl w:val="F89049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5017BBC"/>
    <w:multiLevelType w:val="hybridMultilevel"/>
    <w:tmpl w:val="90965F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335DF"/>
    <w:multiLevelType w:val="hybridMultilevel"/>
    <w:tmpl w:val="DB0C1552"/>
    <w:lvl w:ilvl="0" w:tplc="4A621A9E">
      <w:start w:val="5"/>
      <w:numFmt w:val="lowerLetter"/>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480BA3"/>
    <w:multiLevelType w:val="singleLevel"/>
    <w:tmpl w:val="E6804A9C"/>
    <w:lvl w:ilvl="0">
      <w:start w:val="1000"/>
      <w:numFmt w:val="decimal"/>
      <w:pStyle w:val="Heading9"/>
      <w:lvlText w:val="%1"/>
      <w:lvlJc w:val="left"/>
      <w:pPr>
        <w:tabs>
          <w:tab w:val="num" w:pos="2160"/>
        </w:tabs>
        <w:ind w:left="2160" w:hanging="2160"/>
      </w:pPr>
      <w:rPr>
        <w:rFonts w:hint="default"/>
      </w:rPr>
    </w:lvl>
  </w:abstractNum>
  <w:abstractNum w:abstractNumId="7" w15:restartNumberingAfterBreak="0">
    <w:nsid w:val="21FD1AD7"/>
    <w:multiLevelType w:val="hybridMultilevel"/>
    <w:tmpl w:val="C324E2F6"/>
    <w:lvl w:ilvl="0" w:tplc="26804612">
      <w:start w:val="4"/>
      <w:numFmt w:val="bullet"/>
      <w:lvlText w:val="-"/>
      <w:lvlJc w:val="left"/>
      <w:pPr>
        <w:ind w:left="1140" w:hanging="360"/>
      </w:pPr>
      <w:rPr>
        <w:rFonts w:ascii="Times New Roman" w:eastAsia="Times New Roman"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8" w15:restartNumberingAfterBreak="0">
    <w:nsid w:val="22222512"/>
    <w:multiLevelType w:val="hybridMultilevel"/>
    <w:tmpl w:val="7A440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57824"/>
    <w:multiLevelType w:val="hybridMultilevel"/>
    <w:tmpl w:val="CDC239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FF4DF1"/>
    <w:multiLevelType w:val="hybridMultilevel"/>
    <w:tmpl w:val="7A440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56863"/>
    <w:multiLevelType w:val="hybridMultilevel"/>
    <w:tmpl w:val="E0887938"/>
    <w:lvl w:ilvl="0" w:tplc="0BEEE3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BCE0EEB"/>
    <w:multiLevelType w:val="hybridMultilevel"/>
    <w:tmpl w:val="1032B47C"/>
    <w:lvl w:ilvl="0" w:tplc="1F2E8B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92EB6"/>
    <w:multiLevelType w:val="hybridMultilevel"/>
    <w:tmpl w:val="73469DFC"/>
    <w:lvl w:ilvl="0" w:tplc="6C8EFFC6">
      <w:start w:val="1"/>
      <w:numFmt w:val="decimal"/>
      <w:lvlText w:val="%1."/>
      <w:lvlJc w:val="left"/>
      <w:pPr>
        <w:ind w:left="720" w:hanging="360"/>
      </w:pPr>
      <w:rPr>
        <w:rFonts w:ascii="Arial" w:eastAsia="Times New Roman" w:hAnsi="Arial" w:cs="Arial"/>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A8629A4"/>
    <w:multiLevelType w:val="hybridMultilevel"/>
    <w:tmpl w:val="E14E0280"/>
    <w:lvl w:ilvl="0" w:tplc="FFFFFFFF">
      <w:start w:val="1"/>
      <w:numFmt w:val="decimal"/>
      <w:lvlText w:val="%1."/>
      <w:lvlJc w:val="left"/>
      <w:pPr>
        <w:ind w:left="720" w:hanging="360"/>
      </w:pPr>
      <w:rPr>
        <w:rFonts w:ascii="Arial" w:eastAsia="Times New Roman" w:hAnsi="Arial" w:cs="Arial"/>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6345053"/>
    <w:multiLevelType w:val="hybridMultilevel"/>
    <w:tmpl w:val="EA4A9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876617"/>
    <w:multiLevelType w:val="multilevel"/>
    <w:tmpl w:val="A194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0C4C8C"/>
    <w:multiLevelType w:val="hybridMultilevel"/>
    <w:tmpl w:val="803288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621ED7"/>
    <w:multiLevelType w:val="hybridMultilevel"/>
    <w:tmpl w:val="01E618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2279F6"/>
    <w:multiLevelType w:val="hybridMultilevel"/>
    <w:tmpl w:val="77081272"/>
    <w:lvl w:ilvl="0" w:tplc="5928AE20">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4CD553F"/>
    <w:multiLevelType w:val="hybridMultilevel"/>
    <w:tmpl w:val="E14E0280"/>
    <w:lvl w:ilvl="0" w:tplc="3362A50E">
      <w:start w:val="1"/>
      <w:numFmt w:val="decimal"/>
      <w:lvlText w:val="%1."/>
      <w:lvlJc w:val="left"/>
      <w:pPr>
        <w:ind w:left="720" w:hanging="360"/>
      </w:pPr>
      <w:rPr>
        <w:rFonts w:ascii="Arial" w:eastAsia="Times New Roman" w:hAnsi="Arial" w:cs="Arial"/>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69E70E22"/>
    <w:multiLevelType w:val="hybridMultilevel"/>
    <w:tmpl w:val="0BEA8B46"/>
    <w:lvl w:ilvl="0" w:tplc="FCAE2C84">
      <w:start w:val="1"/>
      <w:numFmt w:val="decimal"/>
      <w:lvlText w:val="%1."/>
      <w:lvlJc w:val="left"/>
      <w:pPr>
        <w:ind w:left="720" w:hanging="360"/>
      </w:pPr>
      <w:rPr>
        <w:rFonts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B2962AC"/>
    <w:multiLevelType w:val="hybridMultilevel"/>
    <w:tmpl w:val="F9C6E004"/>
    <w:lvl w:ilvl="0" w:tplc="61F8ED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3B3F36"/>
    <w:multiLevelType w:val="hybridMultilevel"/>
    <w:tmpl w:val="9A9A9268"/>
    <w:lvl w:ilvl="0" w:tplc="5278535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B4028FB"/>
    <w:multiLevelType w:val="hybridMultilevel"/>
    <w:tmpl w:val="6974106C"/>
    <w:lvl w:ilvl="0" w:tplc="685C330A">
      <w:numFmt w:val="bullet"/>
      <w:lvlText w:val="-"/>
      <w:lvlJc w:val="left"/>
      <w:pPr>
        <w:ind w:left="1530" w:hanging="360"/>
      </w:pPr>
      <w:rPr>
        <w:rFonts w:ascii="Calibri" w:eastAsia="Calibri" w:hAnsi="Calibri" w:cs="Calibri"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26" w15:restartNumberingAfterBreak="0">
    <w:nsid w:val="7B7B7508"/>
    <w:multiLevelType w:val="multilevel"/>
    <w:tmpl w:val="0E32F958"/>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86059374">
    <w:abstractNumId w:val="2"/>
  </w:num>
  <w:num w:numId="2" w16cid:durableId="745688745">
    <w:abstractNumId w:val="6"/>
  </w:num>
  <w:num w:numId="3" w16cid:durableId="931550284">
    <w:abstractNumId w:val="25"/>
  </w:num>
  <w:num w:numId="4" w16cid:durableId="1000935195">
    <w:abstractNumId w:val="18"/>
  </w:num>
  <w:num w:numId="5" w16cid:durableId="719207605">
    <w:abstractNumId w:val="10"/>
  </w:num>
  <w:num w:numId="6" w16cid:durableId="1063211902">
    <w:abstractNumId w:val="13"/>
  </w:num>
  <w:num w:numId="7" w16cid:durableId="725253334">
    <w:abstractNumId w:val="8"/>
  </w:num>
  <w:num w:numId="8" w16cid:durableId="697387910">
    <w:abstractNumId w:val="5"/>
  </w:num>
  <w:num w:numId="9" w16cid:durableId="434591663">
    <w:abstractNumId w:val="0"/>
  </w:num>
  <w:num w:numId="10" w16cid:durableId="928389613">
    <w:abstractNumId w:val="25"/>
  </w:num>
  <w:num w:numId="11" w16cid:durableId="764424149">
    <w:abstractNumId w:val="11"/>
  </w:num>
  <w:num w:numId="12" w16cid:durableId="16806195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0514486">
    <w:abstractNumId w:val="7"/>
  </w:num>
  <w:num w:numId="14" w16cid:durableId="326442564">
    <w:abstractNumId w:val="12"/>
  </w:num>
  <w:num w:numId="15" w16cid:durableId="323509762">
    <w:abstractNumId w:val="23"/>
  </w:num>
  <w:num w:numId="16" w16cid:durableId="917785070">
    <w:abstractNumId w:val="21"/>
  </w:num>
  <w:num w:numId="17" w16cid:durableId="1608922626">
    <w:abstractNumId w:val="14"/>
  </w:num>
  <w:num w:numId="18" w16cid:durableId="1506626620">
    <w:abstractNumId w:val="9"/>
  </w:num>
  <w:num w:numId="19" w16cid:durableId="1986540404">
    <w:abstractNumId w:val="17"/>
  </w:num>
  <w:num w:numId="20" w16cid:durableId="1690790615">
    <w:abstractNumId w:val="22"/>
  </w:num>
  <w:num w:numId="21" w16cid:durableId="200011435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85014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38173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2261611">
    <w:abstractNumId w:val="4"/>
  </w:num>
  <w:num w:numId="25" w16cid:durableId="804547239">
    <w:abstractNumId w:val="15"/>
  </w:num>
  <w:num w:numId="26" w16cid:durableId="595402449">
    <w:abstractNumId w:val="16"/>
  </w:num>
  <w:num w:numId="27" w16cid:durableId="2093963995">
    <w:abstractNumId w:val="1"/>
  </w:num>
  <w:num w:numId="28" w16cid:durableId="16975845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56"/>
    <w:rsid w:val="0000241D"/>
    <w:rsid w:val="000067A2"/>
    <w:rsid w:val="0000699C"/>
    <w:rsid w:val="000175F2"/>
    <w:rsid w:val="0002319F"/>
    <w:rsid w:val="000505B1"/>
    <w:rsid w:val="00061C4C"/>
    <w:rsid w:val="00062B7F"/>
    <w:rsid w:val="00067290"/>
    <w:rsid w:val="000A7C4F"/>
    <w:rsid w:val="000B1A34"/>
    <w:rsid w:val="000C6859"/>
    <w:rsid w:val="000D460E"/>
    <w:rsid w:val="000D529A"/>
    <w:rsid w:val="000D72D9"/>
    <w:rsid w:val="000F0574"/>
    <w:rsid w:val="000F76DC"/>
    <w:rsid w:val="00101D66"/>
    <w:rsid w:val="0012230C"/>
    <w:rsid w:val="00127744"/>
    <w:rsid w:val="00154AD5"/>
    <w:rsid w:val="00165FF2"/>
    <w:rsid w:val="00173132"/>
    <w:rsid w:val="00190A03"/>
    <w:rsid w:val="00191528"/>
    <w:rsid w:val="0019357C"/>
    <w:rsid w:val="001A6FB5"/>
    <w:rsid w:val="001B5F1B"/>
    <w:rsid w:val="001E607B"/>
    <w:rsid w:val="00212668"/>
    <w:rsid w:val="002266A2"/>
    <w:rsid w:val="00245801"/>
    <w:rsid w:val="0025642F"/>
    <w:rsid w:val="0027219B"/>
    <w:rsid w:val="00274FC6"/>
    <w:rsid w:val="00277C1D"/>
    <w:rsid w:val="00286601"/>
    <w:rsid w:val="00286A39"/>
    <w:rsid w:val="002A0F2A"/>
    <w:rsid w:val="002B2A79"/>
    <w:rsid w:val="002C077C"/>
    <w:rsid w:val="002C6777"/>
    <w:rsid w:val="002E1244"/>
    <w:rsid w:val="002E198E"/>
    <w:rsid w:val="00303054"/>
    <w:rsid w:val="00316A6B"/>
    <w:rsid w:val="00320D42"/>
    <w:rsid w:val="00331E19"/>
    <w:rsid w:val="00351348"/>
    <w:rsid w:val="00352EEE"/>
    <w:rsid w:val="00356846"/>
    <w:rsid w:val="00371AC4"/>
    <w:rsid w:val="0037586E"/>
    <w:rsid w:val="0037793A"/>
    <w:rsid w:val="00394507"/>
    <w:rsid w:val="003C7148"/>
    <w:rsid w:val="003D3623"/>
    <w:rsid w:val="003E6639"/>
    <w:rsid w:val="003E725F"/>
    <w:rsid w:val="003F6859"/>
    <w:rsid w:val="004013C8"/>
    <w:rsid w:val="0041326B"/>
    <w:rsid w:val="0042287E"/>
    <w:rsid w:val="0042368B"/>
    <w:rsid w:val="004254B3"/>
    <w:rsid w:val="00431481"/>
    <w:rsid w:val="0043293C"/>
    <w:rsid w:val="00433FA6"/>
    <w:rsid w:val="00463897"/>
    <w:rsid w:val="0047680F"/>
    <w:rsid w:val="00481667"/>
    <w:rsid w:val="004946AE"/>
    <w:rsid w:val="004A0320"/>
    <w:rsid w:val="004A1811"/>
    <w:rsid w:val="004A2010"/>
    <w:rsid w:val="004C045C"/>
    <w:rsid w:val="004D2A88"/>
    <w:rsid w:val="00505A42"/>
    <w:rsid w:val="005113AE"/>
    <w:rsid w:val="00516E91"/>
    <w:rsid w:val="005479A0"/>
    <w:rsid w:val="00554889"/>
    <w:rsid w:val="00555689"/>
    <w:rsid w:val="005612C9"/>
    <w:rsid w:val="00564AB9"/>
    <w:rsid w:val="00565F1A"/>
    <w:rsid w:val="00572FDD"/>
    <w:rsid w:val="0058578F"/>
    <w:rsid w:val="00594ADA"/>
    <w:rsid w:val="005B4DE0"/>
    <w:rsid w:val="005C3AA1"/>
    <w:rsid w:val="005E5010"/>
    <w:rsid w:val="005F3EF8"/>
    <w:rsid w:val="0060035D"/>
    <w:rsid w:val="00604E6B"/>
    <w:rsid w:val="00607774"/>
    <w:rsid w:val="00631584"/>
    <w:rsid w:val="00640C60"/>
    <w:rsid w:val="00652194"/>
    <w:rsid w:val="006529F5"/>
    <w:rsid w:val="00660F90"/>
    <w:rsid w:val="00662D36"/>
    <w:rsid w:val="00665AB2"/>
    <w:rsid w:val="00671B81"/>
    <w:rsid w:val="00673476"/>
    <w:rsid w:val="006913A6"/>
    <w:rsid w:val="006A0569"/>
    <w:rsid w:val="006A2261"/>
    <w:rsid w:val="006A3DFC"/>
    <w:rsid w:val="006B0B2D"/>
    <w:rsid w:val="006C2D47"/>
    <w:rsid w:val="006D03CB"/>
    <w:rsid w:val="006D1A16"/>
    <w:rsid w:val="006E03FE"/>
    <w:rsid w:val="006E1756"/>
    <w:rsid w:val="006E337A"/>
    <w:rsid w:val="006E3B00"/>
    <w:rsid w:val="007032DA"/>
    <w:rsid w:val="007101F7"/>
    <w:rsid w:val="00717DD6"/>
    <w:rsid w:val="00725495"/>
    <w:rsid w:val="00725F83"/>
    <w:rsid w:val="00736978"/>
    <w:rsid w:val="007435CD"/>
    <w:rsid w:val="0074381D"/>
    <w:rsid w:val="00753CCF"/>
    <w:rsid w:val="007565F9"/>
    <w:rsid w:val="00763085"/>
    <w:rsid w:val="007677A6"/>
    <w:rsid w:val="00771F56"/>
    <w:rsid w:val="0078552B"/>
    <w:rsid w:val="00790F78"/>
    <w:rsid w:val="007A004B"/>
    <w:rsid w:val="007C17B0"/>
    <w:rsid w:val="007C6FBF"/>
    <w:rsid w:val="007D2700"/>
    <w:rsid w:val="007E04AB"/>
    <w:rsid w:val="007F3894"/>
    <w:rsid w:val="0081780A"/>
    <w:rsid w:val="00822E5A"/>
    <w:rsid w:val="0083390B"/>
    <w:rsid w:val="00841751"/>
    <w:rsid w:val="0085192E"/>
    <w:rsid w:val="0085456F"/>
    <w:rsid w:val="008673C3"/>
    <w:rsid w:val="00884AD0"/>
    <w:rsid w:val="00885AC8"/>
    <w:rsid w:val="00895199"/>
    <w:rsid w:val="008A7C1F"/>
    <w:rsid w:val="008C217D"/>
    <w:rsid w:val="008C3F80"/>
    <w:rsid w:val="008D2106"/>
    <w:rsid w:val="008D27F4"/>
    <w:rsid w:val="008F65B7"/>
    <w:rsid w:val="008F7AE2"/>
    <w:rsid w:val="00906C30"/>
    <w:rsid w:val="0091245D"/>
    <w:rsid w:val="00921CD0"/>
    <w:rsid w:val="009230D8"/>
    <w:rsid w:val="009240EC"/>
    <w:rsid w:val="009267B3"/>
    <w:rsid w:val="00953976"/>
    <w:rsid w:val="00964309"/>
    <w:rsid w:val="0098569A"/>
    <w:rsid w:val="0099486D"/>
    <w:rsid w:val="009B4B2E"/>
    <w:rsid w:val="009C0BB8"/>
    <w:rsid w:val="009C18C8"/>
    <w:rsid w:val="009C27BE"/>
    <w:rsid w:val="009D2260"/>
    <w:rsid w:val="009E2CEE"/>
    <w:rsid w:val="009E36EC"/>
    <w:rsid w:val="009E5E01"/>
    <w:rsid w:val="009E7B12"/>
    <w:rsid w:val="009F2536"/>
    <w:rsid w:val="009F4607"/>
    <w:rsid w:val="00A1335C"/>
    <w:rsid w:val="00A22390"/>
    <w:rsid w:val="00A31551"/>
    <w:rsid w:val="00A50CFC"/>
    <w:rsid w:val="00A75E0A"/>
    <w:rsid w:val="00A75FB0"/>
    <w:rsid w:val="00A81DD6"/>
    <w:rsid w:val="00A87428"/>
    <w:rsid w:val="00A942CD"/>
    <w:rsid w:val="00AA69C5"/>
    <w:rsid w:val="00AC2065"/>
    <w:rsid w:val="00AC3FE8"/>
    <w:rsid w:val="00AC4580"/>
    <w:rsid w:val="00AC459D"/>
    <w:rsid w:val="00AD791D"/>
    <w:rsid w:val="00AE6C2E"/>
    <w:rsid w:val="00AF0683"/>
    <w:rsid w:val="00AF3D6D"/>
    <w:rsid w:val="00B15080"/>
    <w:rsid w:val="00B2497C"/>
    <w:rsid w:val="00B31858"/>
    <w:rsid w:val="00B35543"/>
    <w:rsid w:val="00B63887"/>
    <w:rsid w:val="00B72B11"/>
    <w:rsid w:val="00B90CD9"/>
    <w:rsid w:val="00B9330E"/>
    <w:rsid w:val="00BA093C"/>
    <w:rsid w:val="00BA7872"/>
    <w:rsid w:val="00BC2035"/>
    <w:rsid w:val="00BE2B86"/>
    <w:rsid w:val="00BE3458"/>
    <w:rsid w:val="00BE64FC"/>
    <w:rsid w:val="00C07386"/>
    <w:rsid w:val="00C42E1E"/>
    <w:rsid w:val="00C42FA5"/>
    <w:rsid w:val="00C54CD1"/>
    <w:rsid w:val="00C764CA"/>
    <w:rsid w:val="00C90825"/>
    <w:rsid w:val="00CA670C"/>
    <w:rsid w:val="00CC0600"/>
    <w:rsid w:val="00CC1A01"/>
    <w:rsid w:val="00CD2DDA"/>
    <w:rsid w:val="00CD784C"/>
    <w:rsid w:val="00CF1F9B"/>
    <w:rsid w:val="00CF3B12"/>
    <w:rsid w:val="00D04707"/>
    <w:rsid w:val="00D1278C"/>
    <w:rsid w:val="00D2324A"/>
    <w:rsid w:val="00D3061E"/>
    <w:rsid w:val="00D40BAE"/>
    <w:rsid w:val="00D44218"/>
    <w:rsid w:val="00D46C7D"/>
    <w:rsid w:val="00D77BDE"/>
    <w:rsid w:val="00D77CEF"/>
    <w:rsid w:val="00D8078A"/>
    <w:rsid w:val="00D97803"/>
    <w:rsid w:val="00DB5185"/>
    <w:rsid w:val="00DB530C"/>
    <w:rsid w:val="00DC4EFB"/>
    <w:rsid w:val="00DF1750"/>
    <w:rsid w:val="00DF3931"/>
    <w:rsid w:val="00E30CD5"/>
    <w:rsid w:val="00E351E7"/>
    <w:rsid w:val="00E50E81"/>
    <w:rsid w:val="00E517F7"/>
    <w:rsid w:val="00E5389F"/>
    <w:rsid w:val="00E625E6"/>
    <w:rsid w:val="00E630E6"/>
    <w:rsid w:val="00E652B6"/>
    <w:rsid w:val="00E719A3"/>
    <w:rsid w:val="00E754C8"/>
    <w:rsid w:val="00E85E5B"/>
    <w:rsid w:val="00E86F2D"/>
    <w:rsid w:val="00E9754C"/>
    <w:rsid w:val="00EC4A4E"/>
    <w:rsid w:val="00EC659F"/>
    <w:rsid w:val="00EE4935"/>
    <w:rsid w:val="00EF0AA1"/>
    <w:rsid w:val="00EF0F97"/>
    <w:rsid w:val="00EF33CB"/>
    <w:rsid w:val="00EF37A1"/>
    <w:rsid w:val="00EF5ECE"/>
    <w:rsid w:val="00F04E97"/>
    <w:rsid w:val="00F131C6"/>
    <w:rsid w:val="00F1429F"/>
    <w:rsid w:val="00F42C23"/>
    <w:rsid w:val="00F45E9B"/>
    <w:rsid w:val="00F52451"/>
    <w:rsid w:val="00F57533"/>
    <w:rsid w:val="00F737EE"/>
    <w:rsid w:val="00FC5DAB"/>
    <w:rsid w:val="00FE3E97"/>
    <w:rsid w:val="00FF6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5FC0E"/>
  <w15:docId w15:val="{3D907A6A-ADC6-418F-8EFB-73E35E21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185"/>
    <w:rPr>
      <w:rFonts w:ascii="Arial" w:hAnsi="Arial"/>
      <w:sz w:val="24"/>
    </w:rPr>
  </w:style>
  <w:style w:type="paragraph" w:styleId="Heading1">
    <w:name w:val="heading 1"/>
    <w:basedOn w:val="Normal"/>
    <w:next w:val="Normal"/>
    <w:qFormat/>
    <w:rsid w:val="00DB5185"/>
    <w:pPr>
      <w:keepNext/>
      <w:jc w:val="center"/>
      <w:outlineLvl w:val="0"/>
    </w:pPr>
    <w:rPr>
      <w:rFonts w:ascii="Times New Roman" w:hAnsi="Times New Roman"/>
      <w:i/>
      <w:color w:val="0000FF"/>
    </w:rPr>
  </w:style>
  <w:style w:type="paragraph" w:styleId="Heading2">
    <w:name w:val="heading 2"/>
    <w:basedOn w:val="Normal"/>
    <w:next w:val="Normal"/>
    <w:qFormat/>
    <w:rsid w:val="00DB5185"/>
    <w:pPr>
      <w:keepNext/>
      <w:ind w:left="5580"/>
      <w:jc w:val="center"/>
      <w:outlineLvl w:val="1"/>
    </w:pPr>
    <w:rPr>
      <w:rFonts w:ascii="Times New Roman" w:hAnsi="Times New Roman"/>
      <w:i/>
    </w:rPr>
  </w:style>
  <w:style w:type="paragraph" w:styleId="Heading3">
    <w:name w:val="heading 3"/>
    <w:basedOn w:val="Normal"/>
    <w:next w:val="Normal"/>
    <w:qFormat/>
    <w:rsid w:val="00DB5185"/>
    <w:pPr>
      <w:keepNext/>
      <w:jc w:val="center"/>
      <w:outlineLvl w:val="2"/>
    </w:pPr>
    <w:rPr>
      <w:b/>
    </w:rPr>
  </w:style>
  <w:style w:type="paragraph" w:styleId="Heading4">
    <w:name w:val="heading 4"/>
    <w:basedOn w:val="Normal"/>
    <w:next w:val="Normal"/>
    <w:qFormat/>
    <w:rsid w:val="00DB5185"/>
    <w:pPr>
      <w:keepNext/>
      <w:outlineLvl w:val="3"/>
    </w:pPr>
    <w:rPr>
      <w:b/>
      <w:color w:val="0000FF"/>
    </w:rPr>
  </w:style>
  <w:style w:type="paragraph" w:styleId="Heading5">
    <w:name w:val="heading 5"/>
    <w:basedOn w:val="Normal"/>
    <w:next w:val="Normal"/>
    <w:qFormat/>
    <w:rsid w:val="00DB5185"/>
    <w:pPr>
      <w:keepNext/>
      <w:jc w:val="center"/>
      <w:outlineLvl w:val="4"/>
    </w:pPr>
    <w:rPr>
      <w:rFonts w:ascii="Times New Roman" w:hAnsi="Times New Roman"/>
      <w:b/>
      <w:color w:val="0000FF"/>
    </w:rPr>
  </w:style>
  <w:style w:type="paragraph" w:styleId="Heading6">
    <w:name w:val="heading 6"/>
    <w:basedOn w:val="Normal"/>
    <w:next w:val="Normal"/>
    <w:qFormat/>
    <w:rsid w:val="00DB5185"/>
    <w:pPr>
      <w:keepNext/>
      <w:outlineLvl w:val="5"/>
    </w:pPr>
    <w:rPr>
      <w:rFonts w:ascii="Times New Roman" w:hAnsi="Times New Roman"/>
      <w:b/>
      <w:bCs/>
      <w:color w:val="000000"/>
    </w:rPr>
  </w:style>
  <w:style w:type="paragraph" w:styleId="Heading7">
    <w:name w:val="heading 7"/>
    <w:basedOn w:val="Normal"/>
    <w:next w:val="Normal"/>
    <w:qFormat/>
    <w:rsid w:val="00DB5185"/>
    <w:pPr>
      <w:keepNext/>
      <w:outlineLvl w:val="6"/>
    </w:pPr>
    <w:rPr>
      <w:b/>
      <w:lang w:val="en-GB"/>
    </w:rPr>
  </w:style>
  <w:style w:type="paragraph" w:styleId="Heading8">
    <w:name w:val="heading 8"/>
    <w:basedOn w:val="Normal"/>
    <w:next w:val="Normal"/>
    <w:qFormat/>
    <w:rsid w:val="00DB5185"/>
    <w:pPr>
      <w:keepNext/>
      <w:numPr>
        <w:numId w:val="1"/>
      </w:numPr>
      <w:tabs>
        <w:tab w:val="clear" w:pos="2160"/>
        <w:tab w:val="left" w:pos="1440"/>
      </w:tabs>
      <w:ind w:left="1440" w:hanging="1440"/>
      <w:outlineLvl w:val="7"/>
    </w:pPr>
    <w:rPr>
      <w:b/>
      <w:sz w:val="20"/>
      <w:lang w:val="en-GB"/>
    </w:rPr>
  </w:style>
  <w:style w:type="paragraph" w:styleId="Heading9">
    <w:name w:val="heading 9"/>
    <w:basedOn w:val="Normal"/>
    <w:next w:val="Normal"/>
    <w:qFormat/>
    <w:rsid w:val="00DB5185"/>
    <w:pPr>
      <w:keepNext/>
      <w:numPr>
        <w:numId w:val="2"/>
      </w:numPr>
      <w:tabs>
        <w:tab w:val="clear" w:pos="2160"/>
        <w:tab w:val="num" w:pos="1440"/>
      </w:tabs>
      <w:outlineLvl w:val="8"/>
    </w:pPr>
    <w:rPr>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B5185"/>
    <w:pPr>
      <w:tabs>
        <w:tab w:val="center" w:pos="4320"/>
        <w:tab w:val="right" w:pos="8640"/>
      </w:tabs>
    </w:pPr>
    <w:rPr>
      <w:rFonts w:ascii="Courier New" w:hAnsi="Courier New"/>
      <w:lang w:val="en-GB"/>
    </w:rPr>
  </w:style>
  <w:style w:type="paragraph" w:styleId="BodyText">
    <w:name w:val="Body Text"/>
    <w:basedOn w:val="Normal"/>
    <w:rsid w:val="00DB5185"/>
    <w:rPr>
      <w:rFonts w:ascii="Times New Roman" w:hAnsi="Times New Roman"/>
      <w:b/>
    </w:rPr>
  </w:style>
  <w:style w:type="paragraph" w:styleId="BodyText3">
    <w:name w:val="Body Text 3"/>
    <w:basedOn w:val="Normal"/>
    <w:rsid w:val="00DB5185"/>
    <w:rPr>
      <w:rFonts w:ascii="Times New Roman" w:hAnsi="Times New Roman"/>
      <w:color w:val="000000"/>
      <w:lang w:val="en-GB"/>
    </w:rPr>
  </w:style>
  <w:style w:type="paragraph" w:customStyle="1" w:styleId="Normal1">
    <w:name w:val="Normal 1"/>
    <w:basedOn w:val="Normal"/>
    <w:rsid w:val="00DB5185"/>
    <w:rPr>
      <w:rFonts w:ascii="Times New Roman" w:hAnsi="Times New Roman"/>
      <w:lang w:val="en-GB"/>
    </w:rPr>
  </w:style>
  <w:style w:type="paragraph" w:styleId="BodyText2">
    <w:name w:val="Body Text 2"/>
    <w:basedOn w:val="Normal"/>
    <w:rsid w:val="00DB5185"/>
    <w:pPr>
      <w:jc w:val="both"/>
    </w:pPr>
    <w:rPr>
      <w:rFonts w:ascii="Times New Roman" w:hAnsi="Times New Roman"/>
      <w:lang w:val="en-GB"/>
    </w:rPr>
  </w:style>
  <w:style w:type="character" w:styleId="PageNumber">
    <w:name w:val="page number"/>
    <w:basedOn w:val="DefaultParagraphFont"/>
    <w:rsid w:val="00DB5185"/>
  </w:style>
  <w:style w:type="paragraph" w:styleId="Footer">
    <w:name w:val="footer"/>
    <w:basedOn w:val="Normal"/>
    <w:rsid w:val="00DB5185"/>
    <w:pPr>
      <w:tabs>
        <w:tab w:val="center" w:pos="4320"/>
        <w:tab w:val="right" w:pos="8640"/>
      </w:tabs>
    </w:pPr>
    <w:rPr>
      <w:rFonts w:ascii="Courier New" w:hAnsi="Courier New"/>
      <w:lang w:val="en-GB"/>
    </w:rPr>
  </w:style>
  <w:style w:type="paragraph" w:styleId="BodyTextIndent3">
    <w:name w:val="Body Text Indent 3"/>
    <w:basedOn w:val="Normal"/>
    <w:rsid w:val="00DB5185"/>
    <w:pPr>
      <w:spacing w:after="120"/>
      <w:ind w:left="360"/>
    </w:pPr>
  </w:style>
  <w:style w:type="paragraph" w:styleId="BodyTextIndent">
    <w:name w:val="Body Text Indent"/>
    <w:basedOn w:val="Normal"/>
    <w:rsid w:val="00DB5185"/>
    <w:pPr>
      <w:tabs>
        <w:tab w:val="left" w:pos="1620"/>
      </w:tabs>
      <w:spacing w:before="120" w:after="120"/>
      <w:ind w:left="1080"/>
      <w:jc w:val="both"/>
    </w:pPr>
    <w:rPr>
      <w:rFonts w:ascii="Times New Roman" w:hAnsi="Times New Roman"/>
      <w:sz w:val="28"/>
    </w:rPr>
  </w:style>
  <w:style w:type="paragraph" w:styleId="BodyTextIndent2">
    <w:name w:val="Body Text Indent 2"/>
    <w:basedOn w:val="Normal"/>
    <w:rsid w:val="00DB5185"/>
    <w:pPr>
      <w:tabs>
        <w:tab w:val="left" w:pos="1620"/>
      </w:tabs>
      <w:spacing w:before="120" w:after="120"/>
      <w:ind w:left="630"/>
      <w:jc w:val="both"/>
    </w:pPr>
    <w:rPr>
      <w:rFonts w:ascii="Times New Roman" w:hAnsi="Times New Roman"/>
    </w:rPr>
  </w:style>
  <w:style w:type="paragraph" w:styleId="DocumentMap">
    <w:name w:val="Document Map"/>
    <w:basedOn w:val="Normal"/>
    <w:semiHidden/>
    <w:rsid w:val="00DB5185"/>
    <w:pPr>
      <w:shd w:val="clear" w:color="auto" w:fill="000080"/>
    </w:pPr>
    <w:rPr>
      <w:rFonts w:ascii="Tahoma" w:hAnsi="Tahoma" w:cs="Tahoma"/>
    </w:rPr>
  </w:style>
  <w:style w:type="character" w:styleId="Hyperlink">
    <w:name w:val="Hyperlink"/>
    <w:basedOn w:val="DefaultParagraphFont"/>
    <w:rsid w:val="00DB5185"/>
    <w:rPr>
      <w:color w:val="0000FF"/>
      <w:u w:val="single"/>
    </w:rPr>
  </w:style>
  <w:style w:type="character" w:styleId="FollowedHyperlink">
    <w:name w:val="FollowedHyperlink"/>
    <w:basedOn w:val="DefaultParagraphFont"/>
    <w:rsid w:val="00DB5185"/>
    <w:rPr>
      <w:color w:val="800080"/>
      <w:u w:val="single"/>
    </w:rPr>
  </w:style>
  <w:style w:type="paragraph" w:styleId="ListParagraph">
    <w:name w:val="List Paragraph"/>
    <w:basedOn w:val="Normal"/>
    <w:uiPriority w:val="34"/>
    <w:qFormat/>
    <w:rsid w:val="00B31858"/>
    <w:pPr>
      <w:ind w:left="720"/>
      <w:contextualSpacing/>
    </w:pPr>
  </w:style>
  <w:style w:type="paragraph" w:styleId="BalloonText">
    <w:name w:val="Balloon Text"/>
    <w:basedOn w:val="Normal"/>
    <w:link w:val="BalloonTextChar"/>
    <w:semiHidden/>
    <w:unhideWhenUsed/>
    <w:rsid w:val="00EF37A1"/>
    <w:rPr>
      <w:rFonts w:ascii="Segoe UI" w:hAnsi="Segoe UI" w:cs="Segoe UI"/>
      <w:sz w:val="18"/>
      <w:szCs w:val="18"/>
    </w:rPr>
  </w:style>
  <w:style w:type="character" w:customStyle="1" w:styleId="BalloonTextChar">
    <w:name w:val="Balloon Text Char"/>
    <w:basedOn w:val="DefaultParagraphFont"/>
    <w:link w:val="BalloonText"/>
    <w:semiHidden/>
    <w:rsid w:val="00EF37A1"/>
    <w:rPr>
      <w:rFonts w:ascii="Segoe UI" w:hAnsi="Segoe UI" w:cs="Segoe UI"/>
      <w:sz w:val="18"/>
      <w:szCs w:val="18"/>
    </w:rPr>
  </w:style>
  <w:style w:type="paragraph" w:styleId="NormalWeb">
    <w:name w:val="Normal (Web)"/>
    <w:basedOn w:val="Normal"/>
    <w:uiPriority w:val="99"/>
    <w:semiHidden/>
    <w:unhideWhenUsed/>
    <w:rsid w:val="00E719A3"/>
    <w:rPr>
      <w:rFonts w:ascii="Times New Roman" w:eastAsiaTheme="minorHAnsi" w:hAnsi="Times New Roman"/>
      <w:szCs w:val="24"/>
    </w:rPr>
  </w:style>
  <w:style w:type="character" w:styleId="Strong">
    <w:name w:val="Strong"/>
    <w:uiPriority w:val="22"/>
    <w:qFormat/>
    <w:rsid w:val="00594ADA"/>
    <w:rPr>
      <w:b/>
    </w:rPr>
  </w:style>
  <w:style w:type="paragraph" w:customStyle="1" w:styleId="isselectedend">
    <w:name w:val="isselectedend"/>
    <w:basedOn w:val="Normal"/>
    <w:rsid w:val="00D44218"/>
    <w:pPr>
      <w:spacing w:before="100" w:beforeAutospacing="1" w:after="100" w:afterAutospacing="1"/>
    </w:pPr>
    <w:rPr>
      <w:rFonts w:ascii="Times New Roman" w:hAnsi="Times New Roman"/>
      <w:szCs w:val="24"/>
      <w:lang w:eastAsia="it-IT"/>
    </w:rPr>
  </w:style>
  <w:style w:type="character" w:customStyle="1" w:styleId="apple-converted-space">
    <w:name w:val="apple-converted-space"/>
    <w:basedOn w:val="DefaultParagraphFont"/>
    <w:rsid w:val="00D4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0326">
      <w:bodyDiv w:val="1"/>
      <w:marLeft w:val="0"/>
      <w:marRight w:val="0"/>
      <w:marTop w:val="0"/>
      <w:marBottom w:val="0"/>
      <w:divBdr>
        <w:top w:val="none" w:sz="0" w:space="0" w:color="auto"/>
        <w:left w:val="none" w:sz="0" w:space="0" w:color="auto"/>
        <w:bottom w:val="none" w:sz="0" w:space="0" w:color="auto"/>
        <w:right w:val="none" w:sz="0" w:space="0" w:color="auto"/>
      </w:divBdr>
    </w:div>
    <w:div w:id="59251376">
      <w:bodyDiv w:val="1"/>
      <w:marLeft w:val="0"/>
      <w:marRight w:val="0"/>
      <w:marTop w:val="0"/>
      <w:marBottom w:val="0"/>
      <w:divBdr>
        <w:top w:val="none" w:sz="0" w:space="0" w:color="auto"/>
        <w:left w:val="none" w:sz="0" w:space="0" w:color="auto"/>
        <w:bottom w:val="none" w:sz="0" w:space="0" w:color="auto"/>
        <w:right w:val="none" w:sz="0" w:space="0" w:color="auto"/>
      </w:divBdr>
    </w:div>
    <w:div w:id="129517261">
      <w:bodyDiv w:val="1"/>
      <w:marLeft w:val="0"/>
      <w:marRight w:val="0"/>
      <w:marTop w:val="0"/>
      <w:marBottom w:val="0"/>
      <w:divBdr>
        <w:top w:val="none" w:sz="0" w:space="0" w:color="auto"/>
        <w:left w:val="none" w:sz="0" w:space="0" w:color="auto"/>
        <w:bottom w:val="none" w:sz="0" w:space="0" w:color="auto"/>
        <w:right w:val="none" w:sz="0" w:space="0" w:color="auto"/>
      </w:divBdr>
    </w:div>
    <w:div w:id="156043029">
      <w:bodyDiv w:val="1"/>
      <w:marLeft w:val="0"/>
      <w:marRight w:val="0"/>
      <w:marTop w:val="0"/>
      <w:marBottom w:val="0"/>
      <w:divBdr>
        <w:top w:val="none" w:sz="0" w:space="0" w:color="auto"/>
        <w:left w:val="none" w:sz="0" w:space="0" w:color="auto"/>
        <w:bottom w:val="none" w:sz="0" w:space="0" w:color="auto"/>
        <w:right w:val="none" w:sz="0" w:space="0" w:color="auto"/>
      </w:divBdr>
    </w:div>
    <w:div w:id="179710256">
      <w:bodyDiv w:val="1"/>
      <w:marLeft w:val="0"/>
      <w:marRight w:val="0"/>
      <w:marTop w:val="0"/>
      <w:marBottom w:val="0"/>
      <w:divBdr>
        <w:top w:val="none" w:sz="0" w:space="0" w:color="auto"/>
        <w:left w:val="none" w:sz="0" w:space="0" w:color="auto"/>
        <w:bottom w:val="none" w:sz="0" w:space="0" w:color="auto"/>
        <w:right w:val="none" w:sz="0" w:space="0" w:color="auto"/>
      </w:divBdr>
    </w:div>
    <w:div w:id="222524361">
      <w:bodyDiv w:val="1"/>
      <w:marLeft w:val="0"/>
      <w:marRight w:val="0"/>
      <w:marTop w:val="0"/>
      <w:marBottom w:val="0"/>
      <w:divBdr>
        <w:top w:val="none" w:sz="0" w:space="0" w:color="auto"/>
        <w:left w:val="none" w:sz="0" w:space="0" w:color="auto"/>
        <w:bottom w:val="none" w:sz="0" w:space="0" w:color="auto"/>
        <w:right w:val="none" w:sz="0" w:space="0" w:color="auto"/>
      </w:divBdr>
    </w:div>
    <w:div w:id="245841044">
      <w:bodyDiv w:val="1"/>
      <w:marLeft w:val="0"/>
      <w:marRight w:val="0"/>
      <w:marTop w:val="0"/>
      <w:marBottom w:val="0"/>
      <w:divBdr>
        <w:top w:val="none" w:sz="0" w:space="0" w:color="auto"/>
        <w:left w:val="none" w:sz="0" w:space="0" w:color="auto"/>
        <w:bottom w:val="none" w:sz="0" w:space="0" w:color="auto"/>
        <w:right w:val="none" w:sz="0" w:space="0" w:color="auto"/>
      </w:divBdr>
    </w:div>
    <w:div w:id="266549914">
      <w:bodyDiv w:val="1"/>
      <w:marLeft w:val="0"/>
      <w:marRight w:val="0"/>
      <w:marTop w:val="0"/>
      <w:marBottom w:val="0"/>
      <w:divBdr>
        <w:top w:val="none" w:sz="0" w:space="0" w:color="auto"/>
        <w:left w:val="none" w:sz="0" w:space="0" w:color="auto"/>
        <w:bottom w:val="none" w:sz="0" w:space="0" w:color="auto"/>
        <w:right w:val="none" w:sz="0" w:space="0" w:color="auto"/>
      </w:divBdr>
    </w:div>
    <w:div w:id="290674791">
      <w:bodyDiv w:val="1"/>
      <w:marLeft w:val="0"/>
      <w:marRight w:val="0"/>
      <w:marTop w:val="0"/>
      <w:marBottom w:val="0"/>
      <w:divBdr>
        <w:top w:val="none" w:sz="0" w:space="0" w:color="auto"/>
        <w:left w:val="none" w:sz="0" w:space="0" w:color="auto"/>
        <w:bottom w:val="none" w:sz="0" w:space="0" w:color="auto"/>
        <w:right w:val="none" w:sz="0" w:space="0" w:color="auto"/>
      </w:divBdr>
    </w:div>
    <w:div w:id="305017579">
      <w:bodyDiv w:val="1"/>
      <w:marLeft w:val="0"/>
      <w:marRight w:val="0"/>
      <w:marTop w:val="0"/>
      <w:marBottom w:val="0"/>
      <w:divBdr>
        <w:top w:val="none" w:sz="0" w:space="0" w:color="auto"/>
        <w:left w:val="none" w:sz="0" w:space="0" w:color="auto"/>
        <w:bottom w:val="none" w:sz="0" w:space="0" w:color="auto"/>
        <w:right w:val="none" w:sz="0" w:space="0" w:color="auto"/>
      </w:divBdr>
    </w:div>
    <w:div w:id="311951621">
      <w:bodyDiv w:val="1"/>
      <w:marLeft w:val="0"/>
      <w:marRight w:val="0"/>
      <w:marTop w:val="0"/>
      <w:marBottom w:val="0"/>
      <w:divBdr>
        <w:top w:val="none" w:sz="0" w:space="0" w:color="auto"/>
        <w:left w:val="none" w:sz="0" w:space="0" w:color="auto"/>
        <w:bottom w:val="none" w:sz="0" w:space="0" w:color="auto"/>
        <w:right w:val="none" w:sz="0" w:space="0" w:color="auto"/>
      </w:divBdr>
    </w:div>
    <w:div w:id="332488722">
      <w:bodyDiv w:val="1"/>
      <w:marLeft w:val="0"/>
      <w:marRight w:val="0"/>
      <w:marTop w:val="0"/>
      <w:marBottom w:val="0"/>
      <w:divBdr>
        <w:top w:val="none" w:sz="0" w:space="0" w:color="auto"/>
        <w:left w:val="none" w:sz="0" w:space="0" w:color="auto"/>
        <w:bottom w:val="none" w:sz="0" w:space="0" w:color="auto"/>
        <w:right w:val="none" w:sz="0" w:space="0" w:color="auto"/>
      </w:divBdr>
    </w:div>
    <w:div w:id="364718020">
      <w:bodyDiv w:val="1"/>
      <w:marLeft w:val="0"/>
      <w:marRight w:val="0"/>
      <w:marTop w:val="0"/>
      <w:marBottom w:val="0"/>
      <w:divBdr>
        <w:top w:val="none" w:sz="0" w:space="0" w:color="auto"/>
        <w:left w:val="none" w:sz="0" w:space="0" w:color="auto"/>
        <w:bottom w:val="none" w:sz="0" w:space="0" w:color="auto"/>
        <w:right w:val="none" w:sz="0" w:space="0" w:color="auto"/>
      </w:divBdr>
    </w:div>
    <w:div w:id="408233591">
      <w:bodyDiv w:val="1"/>
      <w:marLeft w:val="0"/>
      <w:marRight w:val="0"/>
      <w:marTop w:val="0"/>
      <w:marBottom w:val="0"/>
      <w:divBdr>
        <w:top w:val="none" w:sz="0" w:space="0" w:color="auto"/>
        <w:left w:val="none" w:sz="0" w:space="0" w:color="auto"/>
        <w:bottom w:val="none" w:sz="0" w:space="0" w:color="auto"/>
        <w:right w:val="none" w:sz="0" w:space="0" w:color="auto"/>
      </w:divBdr>
    </w:div>
    <w:div w:id="427847610">
      <w:bodyDiv w:val="1"/>
      <w:marLeft w:val="0"/>
      <w:marRight w:val="0"/>
      <w:marTop w:val="0"/>
      <w:marBottom w:val="0"/>
      <w:divBdr>
        <w:top w:val="none" w:sz="0" w:space="0" w:color="auto"/>
        <w:left w:val="none" w:sz="0" w:space="0" w:color="auto"/>
        <w:bottom w:val="none" w:sz="0" w:space="0" w:color="auto"/>
        <w:right w:val="none" w:sz="0" w:space="0" w:color="auto"/>
      </w:divBdr>
    </w:div>
    <w:div w:id="478885173">
      <w:bodyDiv w:val="1"/>
      <w:marLeft w:val="0"/>
      <w:marRight w:val="0"/>
      <w:marTop w:val="0"/>
      <w:marBottom w:val="0"/>
      <w:divBdr>
        <w:top w:val="none" w:sz="0" w:space="0" w:color="auto"/>
        <w:left w:val="none" w:sz="0" w:space="0" w:color="auto"/>
        <w:bottom w:val="none" w:sz="0" w:space="0" w:color="auto"/>
        <w:right w:val="none" w:sz="0" w:space="0" w:color="auto"/>
      </w:divBdr>
    </w:div>
    <w:div w:id="484319693">
      <w:bodyDiv w:val="1"/>
      <w:marLeft w:val="0"/>
      <w:marRight w:val="0"/>
      <w:marTop w:val="0"/>
      <w:marBottom w:val="0"/>
      <w:divBdr>
        <w:top w:val="none" w:sz="0" w:space="0" w:color="auto"/>
        <w:left w:val="none" w:sz="0" w:space="0" w:color="auto"/>
        <w:bottom w:val="none" w:sz="0" w:space="0" w:color="auto"/>
        <w:right w:val="none" w:sz="0" w:space="0" w:color="auto"/>
      </w:divBdr>
    </w:div>
    <w:div w:id="494609418">
      <w:bodyDiv w:val="1"/>
      <w:marLeft w:val="0"/>
      <w:marRight w:val="0"/>
      <w:marTop w:val="0"/>
      <w:marBottom w:val="0"/>
      <w:divBdr>
        <w:top w:val="none" w:sz="0" w:space="0" w:color="auto"/>
        <w:left w:val="none" w:sz="0" w:space="0" w:color="auto"/>
        <w:bottom w:val="none" w:sz="0" w:space="0" w:color="auto"/>
        <w:right w:val="none" w:sz="0" w:space="0" w:color="auto"/>
      </w:divBdr>
    </w:div>
    <w:div w:id="503083217">
      <w:bodyDiv w:val="1"/>
      <w:marLeft w:val="0"/>
      <w:marRight w:val="0"/>
      <w:marTop w:val="0"/>
      <w:marBottom w:val="0"/>
      <w:divBdr>
        <w:top w:val="none" w:sz="0" w:space="0" w:color="auto"/>
        <w:left w:val="none" w:sz="0" w:space="0" w:color="auto"/>
        <w:bottom w:val="none" w:sz="0" w:space="0" w:color="auto"/>
        <w:right w:val="none" w:sz="0" w:space="0" w:color="auto"/>
      </w:divBdr>
    </w:div>
    <w:div w:id="514809435">
      <w:bodyDiv w:val="1"/>
      <w:marLeft w:val="0"/>
      <w:marRight w:val="0"/>
      <w:marTop w:val="0"/>
      <w:marBottom w:val="0"/>
      <w:divBdr>
        <w:top w:val="none" w:sz="0" w:space="0" w:color="auto"/>
        <w:left w:val="none" w:sz="0" w:space="0" w:color="auto"/>
        <w:bottom w:val="none" w:sz="0" w:space="0" w:color="auto"/>
        <w:right w:val="none" w:sz="0" w:space="0" w:color="auto"/>
      </w:divBdr>
    </w:div>
    <w:div w:id="532419574">
      <w:bodyDiv w:val="1"/>
      <w:marLeft w:val="0"/>
      <w:marRight w:val="0"/>
      <w:marTop w:val="0"/>
      <w:marBottom w:val="0"/>
      <w:divBdr>
        <w:top w:val="none" w:sz="0" w:space="0" w:color="auto"/>
        <w:left w:val="none" w:sz="0" w:space="0" w:color="auto"/>
        <w:bottom w:val="none" w:sz="0" w:space="0" w:color="auto"/>
        <w:right w:val="none" w:sz="0" w:space="0" w:color="auto"/>
      </w:divBdr>
    </w:div>
    <w:div w:id="538518690">
      <w:bodyDiv w:val="1"/>
      <w:marLeft w:val="0"/>
      <w:marRight w:val="0"/>
      <w:marTop w:val="0"/>
      <w:marBottom w:val="0"/>
      <w:divBdr>
        <w:top w:val="none" w:sz="0" w:space="0" w:color="auto"/>
        <w:left w:val="none" w:sz="0" w:space="0" w:color="auto"/>
        <w:bottom w:val="none" w:sz="0" w:space="0" w:color="auto"/>
        <w:right w:val="none" w:sz="0" w:space="0" w:color="auto"/>
      </w:divBdr>
    </w:div>
    <w:div w:id="560794888">
      <w:bodyDiv w:val="1"/>
      <w:marLeft w:val="0"/>
      <w:marRight w:val="0"/>
      <w:marTop w:val="0"/>
      <w:marBottom w:val="0"/>
      <w:divBdr>
        <w:top w:val="none" w:sz="0" w:space="0" w:color="auto"/>
        <w:left w:val="none" w:sz="0" w:space="0" w:color="auto"/>
        <w:bottom w:val="none" w:sz="0" w:space="0" w:color="auto"/>
        <w:right w:val="none" w:sz="0" w:space="0" w:color="auto"/>
      </w:divBdr>
    </w:div>
    <w:div w:id="598608365">
      <w:bodyDiv w:val="1"/>
      <w:marLeft w:val="0"/>
      <w:marRight w:val="0"/>
      <w:marTop w:val="0"/>
      <w:marBottom w:val="0"/>
      <w:divBdr>
        <w:top w:val="none" w:sz="0" w:space="0" w:color="auto"/>
        <w:left w:val="none" w:sz="0" w:space="0" w:color="auto"/>
        <w:bottom w:val="none" w:sz="0" w:space="0" w:color="auto"/>
        <w:right w:val="none" w:sz="0" w:space="0" w:color="auto"/>
      </w:divBdr>
    </w:div>
    <w:div w:id="616570103">
      <w:bodyDiv w:val="1"/>
      <w:marLeft w:val="0"/>
      <w:marRight w:val="0"/>
      <w:marTop w:val="0"/>
      <w:marBottom w:val="0"/>
      <w:divBdr>
        <w:top w:val="none" w:sz="0" w:space="0" w:color="auto"/>
        <w:left w:val="none" w:sz="0" w:space="0" w:color="auto"/>
        <w:bottom w:val="none" w:sz="0" w:space="0" w:color="auto"/>
        <w:right w:val="none" w:sz="0" w:space="0" w:color="auto"/>
      </w:divBdr>
    </w:div>
    <w:div w:id="616646360">
      <w:bodyDiv w:val="1"/>
      <w:marLeft w:val="0"/>
      <w:marRight w:val="0"/>
      <w:marTop w:val="0"/>
      <w:marBottom w:val="0"/>
      <w:divBdr>
        <w:top w:val="none" w:sz="0" w:space="0" w:color="auto"/>
        <w:left w:val="none" w:sz="0" w:space="0" w:color="auto"/>
        <w:bottom w:val="none" w:sz="0" w:space="0" w:color="auto"/>
        <w:right w:val="none" w:sz="0" w:space="0" w:color="auto"/>
      </w:divBdr>
    </w:div>
    <w:div w:id="636685590">
      <w:bodyDiv w:val="1"/>
      <w:marLeft w:val="0"/>
      <w:marRight w:val="0"/>
      <w:marTop w:val="0"/>
      <w:marBottom w:val="0"/>
      <w:divBdr>
        <w:top w:val="none" w:sz="0" w:space="0" w:color="auto"/>
        <w:left w:val="none" w:sz="0" w:space="0" w:color="auto"/>
        <w:bottom w:val="none" w:sz="0" w:space="0" w:color="auto"/>
        <w:right w:val="none" w:sz="0" w:space="0" w:color="auto"/>
      </w:divBdr>
    </w:div>
    <w:div w:id="684669017">
      <w:bodyDiv w:val="1"/>
      <w:marLeft w:val="0"/>
      <w:marRight w:val="0"/>
      <w:marTop w:val="0"/>
      <w:marBottom w:val="0"/>
      <w:divBdr>
        <w:top w:val="none" w:sz="0" w:space="0" w:color="auto"/>
        <w:left w:val="none" w:sz="0" w:space="0" w:color="auto"/>
        <w:bottom w:val="none" w:sz="0" w:space="0" w:color="auto"/>
        <w:right w:val="none" w:sz="0" w:space="0" w:color="auto"/>
      </w:divBdr>
    </w:div>
    <w:div w:id="705761457">
      <w:bodyDiv w:val="1"/>
      <w:marLeft w:val="0"/>
      <w:marRight w:val="0"/>
      <w:marTop w:val="0"/>
      <w:marBottom w:val="0"/>
      <w:divBdr>
        <w:top w:val="none" w:sz="0" w:space="0" w:color="auto"/>
        <w:left w:val="none" w:sz="0" w:space="0" w:color="auto"/>
        <w:bottom w:val="none" w:sz="0" w:space="0" w:color="auto"/>
        <w:right w:val="none" w:sz="0" w:space="0" w:color="auto"/>
      </w:divBdr>
    </w:div>
    <w:div w:id="748845998">
      <w:bodyDiv w:val="1"/>
      <w:marLeft w:val="0"/>
      <w:marRight w:val="0"/>
      <w:marTop w:val="0"/>
      <w:marBottom w:val="0"/>
      <w:divBdr>
        <w:top w:val="none" w:sz="0" w:space="0" w:color="auto"/>
        <w:left w:val="none" w:sz="0" w:space="0" w:color="auto"/>
        <w:bottom w:val="none" w:sz="0" w:space="0" w:color="auto"/>
        <w:right w:val="none" w:sz="0" w:space="0" w:color="auto"/>
      </w:divBdr>
    </w:div>
    <w:div w:id="791633897">
      <w:bodyDiv w:val="1"/>
      <w:marLeft w:val="0"/>
      <w:marRight w:val="0"/>
      <w:marTop w:val="0"/>
      <w:marBottom w:val="0"/>
      <w:divBdr>
        <w:top w:val="none" w:sz="0" w:space="0" w:color="auto"/>
        <w:left w:val="none" w:sz="0" w:space="0" w:color="auto"/>
        <w:bottom w:val="none" w:sz="0" w:space="0" w:color="auto"/>
        <w:right w:val="none" w:sz="0" w:space="0" w:color="auto"/>
      </w:divBdr>
    </w:div>
    <w:div w:id="907419469">
      <w:bodyDiv w:val="1"/>
      <w:marLeft w:val="0"/>
      <w:marRight w:val="0"/>
      <w:marTop w:val="0"/>
      <w:marBottom w:val="0"/>
      <w:divBdr>
        <w:top w:val="none" w:sz="0" w:space="0" w:color="auto"/>
        <w:left w:val="none" w:sz="0" w:space="0" w:color="auto"/>
        <w:bottom w:val="none" w:sz="0" w:space="0" w:color="auto"/>
        <w:right w:val="none" w:sz="0" w:space="0" w:color="auto"/>
      </w:divBdr>
    </w:div>
    <w:div w:id="927739444">
      <w:bodyDiv w:val="1"/>
      <w:marLeft w:val="0"/>
      <w:marRight w:val="0"/>
      <w:marTop w:val="0"/>
      <w:marBottom w:val="0"/>
      <w:divBdr>
        <w:top w:val="none" w:sz="0" w:space="0" w:color="auto"/>
        <w:left w:val="none" w:sz="0" w:space="0" w:color="auto"/>
        <w:bottom w:val="none" w:sz="0" w:space="0" w:color="auto"/>
        <w:right w:val="none" w:sz="0" w:space="0" w:color="auto"/>
      </w:divBdr>
    </w:div>
    <w:div w:id="939491204">
      <w:bodyDiv w:val="1"/>
      <w:marLeft w:val="0"/>
      <w:marRight w:val="0"/>
      <w:marTop w:val="0"/>
      <w:marBottom w:val="0"/>
      <w:divBdr>
        <w:top w:val="none" w:sz="0" w:space="0" w:color="auto"/>
        <w:left w:val="none" w:sz="0" w:space="0" w:color="auto"/>
        <w:bottom w:val="none" w:sz="0" w:space="0" w:color="auto"/>
        <w:right w:val="none" w:sz="0" w:space="0" w:color="auto"/>
      </w:divBdr>
    </w:div>
    <w:div w:id="972445547">
      <w:bodyDiv w:val="1"/>
      <w:marLeft w:val="0"/>
      <w:marRight w:val="0"/>
      <w:marTop w:val="0"/>
      <w:marBottom w:val="0"/>
      <w:divBdr>
        <w:top w:val="none" w:sz="0" w:space="0" w:color="auto"/>
        <w:left w:val="none" w:sz="0" w:space="0" w:color="auto"/>
        <w:bottom w:val="none" w:sz="0" w:space="0" w:color="auto"/>
        <w:right w:val="none" w:sz="0" w:space="0" w:color="auto"/>
      </w:divBdr>
    </w:div>
    <w:div w:id="995229725">
      <w:bodyDiv w:val="1"/>
      <w:marLeft w:val="0"/>
      <w:marRight w:val="0"/>
      <w:marTop w:val="0"/>
      <w:marBottom w:val="0"/>
      <w:divBdr>
        <w:top w:val="none" w:sz="0" w:space="0" w:color="auto"/>
        <w:left w:val="none" w:sz="0" w:space="0" w:color="auto"/>
        <w:bottom w:val="none" w:sz="0" w:space="0" w:color="auto"/>
        <w:right w:val="none" w:sz="0" w:space="0" w:color="auto"/>
      </w:divBdr>
    </w:div>
    <w:div w:id="1040013856">
      <w:bodyDiv w:val="1"/>
      <w:marLeft w:val="0"/>
      <w:marRight w:val="0"/>
      <w:marTop w:val="0"/>
      <w:marBottom w:val="0"/>
      <w:divBdr>
        <w:top w:val="none" w:sz="0" w:space="0" w:color="auto"/>
        <w:left w:val="none" w:sz="0" w:space="0" w:color="auto"/>
        <w:bottom w:val="none" w:sz="0" w:space="0" w:color="auto"/>
        <w:right w:val="none" w:sz="0" w:space="0" w:color="auto"/>
      </w:divBdr>
    </w:div>
    <w:div w:id="1063799370">
      <w:bodyDiv w:val="1"/>
      <w:marLeft w:val="0"/>
      <w:marRight w:val="0"/>
      <w:marTop w:val="0"/>
      <w:marBottom w:val="0"/>
      <w:divBdr>
        <w:top w:val="none" w:sz="0" w:space="0" w:color="auto"/>
        <w:left w:val="none" w:sz="0" w:space="0" w:color="auto"/>
        <w:bottom w:val="none" w:sz="0" w:space="0" w:color="auto"/>
        <w:right w:val="none" w:sz="0" w:space="0" w:color="auto"/>
      </w:divBdr>
    </w:div>
    <w:div w:id="1116830336">
      <w:bodyDiv w:val="1"/>
      <w:marLeft w:val="0"/>
      <w:marRight w:val="0"/>
      <w:marTop w:val="0"/>
      <w:marBottom w:val="0"/>
      <w:divBdr>
        <w:top w:val="none" w:sz="0" w:space="0" w:color="auto"/>
        <w:left w:val="none" w:sz="0" w:space="0" w:color="auto"/>
        <w:bottom w:val="none" w:sz="0" w:space="0" w:color="auto"/>
        <w:right w:val="none" w:sz="0" w:space="0" w:color="auto"/>
      </w:divBdr>
    </w:div>
    <w:div w:id="1159882364">
      <w:bodyDiv w:val="1"/>
      <w:marLeft w:val="0"/>
      <w:marRight w:val="0"/>
      <w:marTop w:val="0"/>
      <w:marBottom w:val="0"/>
      <w:divBdr>
        <w:top w:val="none" w:sz="0" w:space="0" w:color="auto"/>
        <w:left w:val="none" w:sz="0" w:space="0" w:color="auto"/>
        <w:bottom w:val="none" w:sz="0" w:space="0" w:color="auto"/>
        <w:right w:val="none" w:sz="0" w:space="0" w:color="auto"/>
      </w:divBdr>
    </w:div>
    <w:div w:id="1164592702">
      <w:bodyDiv w:val="1"/>
      <w:marLeft w:val="0"/>
      <w:marRight w:val="0"/>
      <w:marTop w:val="0"/>
      <w:marBottom w:val="0"/>
      <w:divBdr>
        <w:top w:val="none" w:sz="0" w:space="0" w:color="auto"/>
        <w:left w:val="none" w:sz="0" w:space="0" w:color="auto"/>
        <w:bottom w:val="none" w:sz="0" w:space="0" w:color="auto"/>
        <w:right w:val="none" w:sz="0" w:space="0" w:color="auto"/>
      </w:divBdr>
    </w:div>
    <w:div w:id="1168255263">
      <w:bodyDiv w:val="1"/>
      <w:marLeft w:val="0"/>
      <w:marRight w:val="0"/>
      <w:marTop w:val="0"/>
      <w:marBottom w:val="0"/>
      <w:divBdr>
        <w:top w:val="none" w:sz="0" w:space="0" w:color="auto"/>
        <w:left w:val="none" w:sz="0" w:space="0" w:color="auto"/>
        <w:bottom w:val="none" w:sz="0" w:space="0" w:color="auto"/>
        <w:right w:val="none" w:sz="0" w:space="0" w:color="auto"/>
      </w:divBdr>
    </w:div>
    <w:div w:id="1181747213">
      <w:bodyDiv w:val="1"/>
      <w:marLeft w:val="0"/>
      <w:marRight w:val="0"/>
      <w:marTop w:val="0"/>
      <w:marBottom w:val="0"/>
      <w:divBdr>
        <w:top w:val="none" w:sz="0" w:space="0" w:color="auto"/>
        <w:left w:val="none" w:sz="0" w:space="0" w:color="auto"/>
        <w:bottom w:val="none" w:sz="0" w:space="0" w:color="auto"/>
        <w:right w:val="none" w:sz="0" w:space="0" w:color="auto"/>
      </w:divBdr>
    </w:div>
    <w:div w:id="1240404034">
      <w:bodyDiv w:val="1"/>
      <w:marLeft w:val="0"/>
      <w:marRight w:val="0"/>
      <w:marTop w:val="0"/>
      <w:marBottom w:val="0"/>
      <w:divBdr>
        <w:top w:val="none" w:sz="0" w:space="0" w:color="auto"/>
        <w:left w:val="none" w:sz="0" w:space="0" w:color="auto"/>
        <w:bottom w:val="none" w:sz="0" w:space="0" w:color="auto"/>
        <w:right w:val="none" w:sz="0" w:space="0" w:color="auto"/>
      </w:divBdr>
    </w:div>
    <w:div w:id="1277642459">
      <w:bodyDiv w:val="1"/>
      <w:marLeft w:val="0"/>
      <w:marRight w:val="0"/>
      <w:marTop w:val="0"/>
      <w:marBottom w:val="0"/>
      <w:divBdr>
        <w:top w:val="none" w:sz="0" w:space="0" w:color="auto"/>
        <w:left w:val="none" w:sz="0" w:space="0" w:color="auto"/>
        <w:bottom w:val="none" w:sz="0" w:space="0" w:color="auto"/>
        <w:right w:val="none" w:sz="0" w:space="0" w:color="auto"/>
      </w:divBdr>
    </w:div>
    <w:div w:id="1281647382">
      <w:bodyDiv w:val="1"/>
      <w:marLeft w:val="0"/>
      <w:marRight w:val="0"/>
      <w:marTop w:val="0"/>
      <w:marBottom w:val="0"/>
      <w:divBdr>
        <w:top w:val="none" w:sz="0" w:space="0" w:color="auto"/>
        <w:left w:val="none" w:sz="0" w:space="0" w:color="auto"/>
        <w:bottom w:val="none" w:sz="0" w:space="0" w:color="auto"/>
        <w:right w:val="none" w:sz="0" w:space="0" w:color="auto"/>
      </w:divBdr>
    </w:div>
    <w:div w:id="1299992353">
      <w:bodyDiv w:val="1"/>
      <w:marLeft w:val="0"/>
      <w:marRight w:val="0"/>
      <w:marTop w:val="0"/>
      <w:marBottom w:val="0"/>
      <w:divBdr>
        <w:top w:val="none" w:sz="0" w:space="0" w:color="auto"/>
        <w:left w:val="none" w:sz="0" w:space="0" w:color="auto"/>
        <w:bottom w:val="none" w:sz="0" w:space="0" w:color="auto"/>
        <w:right w:val="none" w:sz="0" w:space="0" w:color="auto"/>
      </w:divBdr>
    </w:div>
    <w:div w:id="1304043698">
      <w:bodyDiv w:val="1"/>
      <w:marLeft w:val="0"/>
      <w:marRight w:val="0"/>
      <w:marTop w:val="0"/>
      <w:marBottom w:val="0"/>
      <w:divBdr>
        <w:top w:val="none" w:sz="0" w:space="0" w:color="auto"/>
        <w:left w:val="none" w:sz="0" w:space="0" w:color="auto"/>
        <w:bottom w:val="none" w:sz="0" w:space="0" w:color="auto"/>
        <w:right w:val="none" w:sz="0" w:space="0" w:color="auto"/>
      </w:divBdr>
    </w:div>
    <w:div w:id="1315180983">
      <w:bodyDiv w:val="1"/>
      <w:marLeft w:val="0"/>
      <w:marRight w:val="0"/>
      <w:marTop w:val="0"/>
      <w:marBottom w:val="0"/>
      <w:divBdr>
        <w:top w:val="none" w:sz="0" w:space="0" w:color="auto"/>
        <w:left w:val="none" w:sz="0" w:space="0" w:color="auto"/>
        <w:bottom w:val="none" w:sz="0" w:space="0" w:color="auto"/>
        <w:right w:val="none" w:sz="0" w:space="0" w:color="auto"/>
      </w:divBdr>
    </w:div>
    <w:div w:id="1318806237">
      <w:bodyDiv w:val="1"/>
      <w:marLeft w:val="0"/>
      <w:marRight w:val="0"/>
      <w:marTop w:val="0"/>
      <w:marBottom w:val="0"/>
      <w:divBdr>
        <w:top w:val="none" w:sz="0" w:space="0" w:color="auto"/>
        <w:left w:val="none" w:sz="0" w:space="0" w:color="auto"/>
        <w:bottom w:val="none" w:sz="0" w:space="0" w:color="auto"/>
        <w:right w:val="none" w:sz="0" w:space="0" w:color="auto"/>
      </w:divBdr>
    </w:div>
    <w:div w:id="1323464956">
      <w:bodyDiv w:val="1"/>
      <w:marLeft w:val="0"/>
      <w:marRight w:val="0"/>
      <w:marTop w:val="0"/>
      <w:marBottom w:val="0"/>
      <w:divBdr>
        <w:top w:val="none" w:sz="0" w:space="0" w:color="auto"/>
        <w:left w:val="none" w:sz="0" w:space="0" w:color="auto"/>
        <w:bottom w:val="none" w:sz="0" w:space="0" w:color="auto"/>
        <w:right w:val="none" w:sz="0" w:space="0" w:color="auto"/>
      </w:divBdr>
    </w:div>
    <w:div w:id="1335066367">
      <w:bodyDiv w:val="1"/>
      <w:marLeft w:val="0"/>
      <w:marRight w:val="0"/>
      <w:marTop w:val="0"/>
      <w:marBottom w:val="0"/>
      <w:divBdr>
        <w:top w:val="none" w:sz="0" w:space="0" w:color="auto"/>
        <w:left w:val="none" w:sz="0" w:space="0" w:color="auto"/>
        <w:bottom w:val="none" w:sz="0" w:space="0" w:color="auto"/>
        <w:right w:val="none" w:sz="0" w:space="0" w:color="auto"/>
      </w:divBdr>
    </w:div>
    <w:div w:id="1346517214">
      <w:bodyDiv w:val="1"/>
      <w:marLeft w:val="0"/>
      <w:marRight w:val="0"/>
      <w:marTop w:val="0"/>
      <w:marBottom w:val="0"/>
      <w:divBdr>
        <w:top w:val="none" w:sz="0" w:space="0" w:color="auto"/>
        <w:left w:val="none" w:sz="0" w:space="0" w:color="auto"/>
        <w:bottom w:val="none" w:sz="0" w:space="0" w:color="auto"/>
        <w:right w:val="none" w:sz="0" w:space="0" w:color="auto"/>
      </w:divBdr>
    </w:div>
    <w:div w:id="1373110533">
      <w:bodyDiv w:val="1"/>
      <w:marLeft w:val="0"/>
      <w:marRight w:val="0"/>
      <w:marTop w:val="0"/>
      <w:marBottom w:val="0"/>
      <w:divBdr>
        <w:top w:val="none" w:sz="0" w:space="0" w:color="auto"/>
        <w:left w:val="none" w:sz="0" w:space="0" w:color="auto"/>
        <w:bottom w:val="none" w:sz="0" w:space="0" w:color="auto"/>
        <w:right w:val="none" w:sz="0" w:space="0" w:color="auto"/>
      </w:divBdr>
    </w:div>
    <w:div w:id="1405570174">
      <w:bodyDiv w:val="1"/>
      <w:marLeft w:val="0"/>
      <w:marRight w:val="0"/>
      <w:marTop w:val="0"/>
      <w:marBottom w:val="0"/>
      <w:divBdr>
        <w:top w:val="none" w:sz="0" w:space="0" w:color="auto"/>
        <w:left w:val="none" w:sz="0" w:space="0" w:color="auto"/>
        <w:bottom w:val="none" w:sz="0" w:space="0" w:color="auto"/>
        <w:right w:val="none" w:sz="0" w:space="0" w:color="auto"/>
      </w:divBdr>
    </w:div>
    <w:div w:id="1438332263">
      <w:bodyDiv w:val="1"/>
      <w:marLeft w:val="0"/>
      <w:marRight w:val="0"/>
      <w:marTop w:val="0"/>
      <w:marBottom w:val="0"/>
      <w:divBdr>
        <w:top w:val="none" w:sz="0" w:space="0" w:color="auto"/>
        <w:left w:val="none" w:sz="0" w:space="0" w:color="auto"/>
        <w:bottom w:val="none" w:sz="0" w:space="0" w:color="auto"/>
        <w:right w:val="none" w:sz="0" w:space="0" w:color="auto"/>
      </w:divBdr>
    </w:div>
    <w:div w:id="1484351757">
      <w:bodyDiv w:val="1"/>
      <w:marLeft w:val="0"/>
      <w:marRight w:val="0"/>
      <w:marTop w:val="0"/>
      <w:marBottom w:val="0"/>
      <w:divBdr>
        <w:top w:val="none" w:sz="0" w:space="0" w:color="auto"/>
        <w:left w:val="none" w:sz="0" w:space="0" w:color="auto"/>
        <w:bottom w:val="none" w:sz="0" w:space="0" w:color="auto"/>
        <w:right w:val="none" w:sz="0" w:space="0" w:color="auto"/>
      </w:divBdr>
    </w:div>
    <w:div w:id="1500733712">
      <w:bodyDiv w:val="1"/>
      <w:marLeft w:val="0"/>
      <w:marRight w:val="0"/>
      <w:marTop w:val="0"/>
      <w:marBottom w:val="0"/>
      <w:divBdr>
        <w:top w:val="none" w:sz="0" w:space="0" w:color="auto"/>
        <w:left w:val="none" w:sz="0" w:space="0" w:color="auto"/>
        <w:bottom w:val="none" w:sz="0" w:space="0" w:color="auto"/>
        <w:right w:val="none" w:sz="0" w:space="0" w:color="auto"/>
      </w:divBdr>
    </w:div>
    <w:div w:id="1516142406">
      <w:bodyDiv w:val="1"/>
      <w:marLeft w:val="0"/>
      <w:marRight w:val="0"/>
      <w:marTop w:val="0"/>
      <w:marBottom w:val="0"/>
      <w:divBdr>
        <w:top w:val="none" w:sz="0" w:space="0" w:color="auto"/>
        <w:left w:val="none" w:sz="0" w:space="0" w:color="auto"/>
        <w:bottom w:val="none" w:sz="0" w:space="0" w:color="auto"/>
        <w:right w:val="none" w:sz="0" w:space="0" w:color="auto"/>
      </w:divBdr>
    </w:div>
    <w:div w:id="1528179107">
      <w:bodyDiv w:val="1"/>
      <w:marLeft w:val="0"/>
      <w:marRight w:val="0"/>
      <w:marTop w:val="0"/>
      <w:marBottom w:val="0"/>
      <w:divBdr>
        <w:top w:val="none" w:sz="0" w:space="0" w:color="auto"/>
        <w:left w:val="none" w:sz="0" w:space="0" w:color="auto"/>
        <w:bottom w:val="none" w:sz="0" w:space="0" w:color="auto"/>
        <w:right w:val="none" w:sz="0" w:space="0" w:color="auto"/>
      </w:divBdr>
    </w:div>
    <w:div w:id="1529758843">
      <w:bodyDiv w:val="1"/>
      <w:marLeft w:val="0"/>
      <w:marRight w:val="0"/>
      <w:marTop w:val="0"/>
      <w:marBottom w:val="0"/>
      <w:divBdr>
        <w:top w:val="none" w:sz="0" w:space="0" w:color="auto"/>
        <w:left w:val="none" w:sz="0" w:space="0" w:color="auto"/>
        <w:bottom w:val="none" w:sz="0" w:space="0" w:color="auto"/>
        <w:right w:val="none" w:sz="0" w:space="0" w:color="auto"/>
      </w:divBdr>
    </w:div>
    <w:div w:id="1538619964">
      <w:bodyDiv w:val="1"/>
      <w:marLeft w:val="0"/>
      <w:marRight w:val="0"/>
      <w:marTop w:val="0"/>
      <w:marBottom w:val="0"/>
      <w:divBdr>
        <w:top w:val="none" w:sz="0" w:space="0" w:color="auto"/>
        <w:left w:val="none" w:sz="0" w:space="0" w:color="auto"/>
        <w:bottom w:val="none" w:sz="0" w:space="0" w:color="auto"/>
        <w:right w:val="none" w:sz="0" w:space="0" w:color="auto"/>
      </w:divBdr>
    </w:div>
    <w:div w:id="1589457686">
      <w:bodyDiv w:val="1"/>
      <w:marLeft w:val="0"/>
      <w:marRight w:val="0"/>
      <w:marTop w:val="0"/>
      <w:marBottom w:val="0"/>
      <w:divBdr>
        <w:top w:val="none" w:sz="0" w:space="0" w:color="auto"/>
        <w:left w:val="none" w:sz="0" w:space="0" w:color="auto"/>
        <w:bottom w:val="none" w:sz="0" w:space="0" w:color="auto"/>
        <w:right w:val="none" w:sz="0" w:space="0" w:color="auto"/>
      </w:divBdr>
    </w:div>
    <w:div w:id="1610315135">
      <w:bodyDiv w:val="1"/>
      <w:marLeft w:val="0"/>
      <w:marRight w:val="0"/>
      <w:marTop w:val="0"/>
      <w:marBottom w:val="0"/>
      <w:divBdr>
        <w:top w:val="none" w:sz="0" w:space="0" w:color="auto"/>
        <w:left w:val="none" w:sz="0" w:space="0" w:color="auto"/>
        <w:bottom w:val="none" w:sz="0" w:space="0" w:color="auto"/>
        <w:right w:val="none" w:sz="0" w:space="0" w:color="auto"/>
      </w:divBdr>
    </w:div>
    <w:div w:id="1625387995">
      <w:bodyDiv w:val="1"/>
      <w:marLeft w:val="0"/>
      <w:marRight w:val="0"/>
      <w:marTop w:val="0"/>
      <w:marBottom w:val="0"/>
      <w:divBdr>
        <w:top w:val="none" w:sz="0" w:space="0" w:color="auto"/>
        <w:left w:val="none" w:sz="0" w:space="0" w:color="auto"/>
        <w:bottom w:val="none" w:sz="0" w:space="0" w:color="auto"/>
        <w:right w:val="none" w:sz="0" w:space="0" w:color="auto"/>
      </w:divBdr>
    </w:div>
    <w:div w:id="1626230327">
      <w:bodyDiv w:val="1"/>
      <w:marLeft w:val="0"/>
      <w:marRight w:val="0"/>
      <w:marTop w:val="0"/>
      <w:marBottom w:val="0"/>
      <w:divBdr>
        <w:top w:val="none" w:sz="0" w:space="0" w:color="auto"/>
        <w:left w:val="none" w:sz="0" w:space="0" w:color="auto"/>
        <w:bottom w:val="none" w:sz="0" w:space="0" w:color="auto"/>
        <w:right w:val="none" w:sz="0" w:space="0" w:color="auto"/>
      </w:divBdr>
    </w:div>
    <w:div w:id="1628970758">
      <w:bodyDiv w:val="1"/>
      <w:marLeft w:val="0"/>
      <w:marRight w:val="0"/>
      <w:marTop w:val="0"/>
      <w:marBottom w:val="0"/>
      <w:divBdr>
        <w:top w:val="none" w:sz="0" w:space="0" w:color="auto"/>
        <w:left w:val="none" w:sz="0" w:space="0" w:color="auto"/>
        <w:bottom w:val="none" w:sz="0" w:space="0" w:color="auto"/>
        <w:right w:val="none" w:sz="0" w:space="0" w:color="auto"/>
      </w:divBdr>
    </w:div>
    <w:div w:id="1631205292">
      <w:bodyDiv w:val="1"/>
      <w:marLeft w:val="0"/>
      <w:marRight w:val="0"/>
      <w:marTop w:val="0"/>
      <w:marBottom w:val="0"/>
      <w:divBdr>
        <w:top w:val="none" w:sz="0" w:space="0" w:color="auto"/>
        <w:left w:val="none" w:sz="0" w:space="0" w:color="auto"/>
        <w:bottom w:val="none" w:sz="0" w:space="0" w:color="auto"/>
        <w:right w:val="none" w:sz="0" w:space="0" w:color="auto"/>
      </w:divBdr>
    </w:div>
    <w:div w:id="1644312466">
      <w:bodyDiv w:val="1"/>
      <w:marLeft w:val="0"/>
      <w:marRight w:val="0"/>
      <w:marTop w:val="0"/>
      <w:marBottom w:val="0"/>
      <w:divBdr>
        <w:top w:val="none" w:sz="0" w:space="0" w:color="auto"/>
        <w:left w:val="none" w:sz="0" w:space="0" w:color="auto"/>
        <w:bottom w:val="none" w:sz="0" w:space="0" w:color="auto"/>
        <w:right w:val="none" w:sz="0" w:space="0" w:color="auto"/>
      </w:divBdr>
    </w:div>
    <w:div w:id="1659263254">
      <w:bodyDiv w:val="1"/>
      <w:marLeft w:val="0"/>
      <w:marRight w:val="0"/>
      <w:marTop w:val="0"/>
      <w:marBottom w:val="0"/>
      <w:divBdr>
        <w:top w:val="none" w:sz="0" w:space="0" w:color="auto"/>
        <w:left w:val="none" w:sz="0" w:space="0" w:color="auto"/>
        <w:bottom w:val="none" w:sz="0" w:space="0" w:color="auto"/>
        <w:right w:val="none" w:sz="0" w:space="0" w:color="auto"/>
      </w:divBdr>
    </w:div>
    <w:div w:id="1692099101">
      <w:bodyDiv w:val="1"/>
      <w:marLeft w:val="0"/>
      <w:marRight w:val="0"/>
      <w:marTop w:val="0"/>
      <w:marBottom w:val="0"/>
      <w:divBdr>
        <w:top w:val="none" w:sz="0" w:space="0" w:color="auto"/>
        <w:left w:val="none" w:sz="0" w:space="0" w:color="auto"/>
        <w:bottom w:val="none" w:sz="0" w:space="0" w:color="auto"/>
        <w:right w:val="none" w:sz="0" w:space="0" w:color="auto"/>
      </w:divBdr>
    </w:div>
    <w:div w:id="1749110918">
      <w:bodyDiv w:val="1"/>
      <w:marLeft w:val="0"/>
      <w:marRight w:val="0"/>
      <w:marTop w:val="0"/>
      <w:marBottom w:val="0"/>
      <w:divBdr>
        <w:top w:val="none" w:sz="0" w:space="0" w:color="auto"/>
        <w:left w:val="none" w:sz="0" w:space="0" w:color="auto"/>
        <w:bottom w:val="none" w:sz="0" w:space="0" w:color="auto"/>
        <w:right w:val="none" w:sz="0" w:space="0" w:color="auto"/>
      </w:divBdr>
    </w:div>
    <w:div w:id="1763605656">
      <w:bodyDiv w:val="1"/>
      <w:marLeft w:val="0"/>
      <w:marRight w:val="0"/>
      <w:marTop w:val="0"/>
      <w:marBottom w:val="0"/>
      <w:divBdr>
        <w:top w:val="none" w:sz="0" w:space="0" w:color="auto"/>
        <w:left w:val="none" w:sz="0" w:space="0" w:color="auto"/>
        <w:bottom w:val="none" w:sz="0" w:space="0" w:color="auto"/>
        <w:right w:val="none" w:sz="0" w:space="0" w:color="auto"/>
      </w:divBdr>
    </w:div>
    <w:div w:id="1777017952">
      <w:bodyDiv w:val="1"/>
      <w:marLeft w:val="0"/>
      <w:marRight w:val="0"/>
      <w:marTop w:val="0"/>
      <w:marBottom w:val="0"/>
      <w:divBdr>
        <w:top w:val="none" w:sz="0" w:space="0" w:color="auto"/>
        <w:left w:val="none" w:sz="0" w:space="0" w:color="auto"/>
        <w:bottom w:val="none" w:sz="0" w:space="0" w:color="auto"/>
        <w:right w:val="none" w:sz="0" w:space="0" w:color="auto"/>
      </w:divBdr>
    </w:div>
    <w:div w:id="1786076802">
      <w:bodyDiv w:val="1"/>
      <w:marLeft w:val="0"/>
      <w:marRight w:val="0"/>
      <w:marTop w:val="0"/>
      <w:marBottom w:val="0"/>
      <w:divBdr>
        <w:top w:val="none" w:sz="0" w:space="0" w:color="auto"/>
        <w:left w:val="none" w:sz="0" w:space="0" w:color="auto"/>
        <w:bottom w:val="none" w:sz="0" w:space="0" w:color="auto"/>
        <w:right w:val="none" w:sz="0" w:space="0" w:color="auto"/>
      </w:divBdr>
    </w:div>
    <w:div w:id="1790195760">
      <w:bodyDiv w:val="1"/>
      <w:marLeft w:val="0"/>
      <w:marRight w:val="0"/>
      <w:marTop w:val="0"/>
      <w:marBottom w:val="0"/>
      <w:divBdr>
        <w:top w:val="none" w:sz="0" w:space="0" w:color="auto"/>
        <w:left w:val="none" w:sz="0" w:space="0" w:color="auto"/>
        <w:bottom w:val="none" w:sz="0" w:space="0" w:color="auto"/>
        <w:right w:val="none" w:sz="0" w:space="0" w:color="auto"/>
      </w:divBdr>
    </w:div>
    <w:div w:id="1802114904">
      <w:bodyDiv w:val="1"/>
      <w:marLeft w:val="0"/>
      <w:marRight w:val="0"/>
      <w:marTop w:val="0"/>
      <w:marBottom w:val="0"/>
      <w:divBdr>
        <w:top w:val="none" w:sz="0" w:space="0" w:color="auto"/>
        <w:left w:val="none" w:sz="0" w:space="0" w:color="auto"/>
        <w:bottom w:val="none" w:sz="0" w:space="0" w:color="auto"/>
        <w:right w:val="none" w:sz="0" w:space="0" w:color="auto"/>
      </w:divBdr>
    </w:div>
    <w:div w:id="1890998556">
      <w:bodyDiv w:val="1"/>
      <w:marLeft w:val="0"/>
      <w:marRight w:val="0"/>
      <w:marTop w:val="0"/>
      <w:marBottom w:val="0"/>
      <w:divBdr>
        <w:top w:val="none" w:sz="0" w:space="0" w:color="auto"/>
        <w:left w:val="none" w:sz="0" w:space="0" w:color="auto"/>
        <w:bottom w:val="none" w:sz="0" w:space="0" w:color="auto"/>
        <w:right w:val="none" w:sz="0" w:space="0" w:color="auto"/>
      </w:divBdr>
    </w:div>
    <w:div w:id="1902905332">
      <w:bodyDiv w:val="1"/>
      <w:marLeft w:val="0"/>
      <w:marRight w:val="0"/>
      <w:marTop w:val="0"/>
      <w:marBottom w:val="0"/>
      <w:divBdr>
        <w:top w:val="none" w:sz="0" w:space="0" w:color="auto"/>
        <w:left w:val="none" w:sz="0" w:space="0" w:color="auto"/>
        <w:bottom w:val="none" w:sz="0" w:space="0" w:color="auto"/>
        <w:right w:val="none" w:sz="0" w:space="0" w:color="auto"/>
      </w:divBdr>
    </w:div>
    <w:div w:id="1931885505">
      <w:bodyDiv w:val="1"/>
      <w:marLeft w:val="0"/>
      <w:marRight w:val="0"/>
      <w:marTop w:val="0"/>
      <w:marBottom w:val="0"/>
      <w:divBdr>
        <w:top w:val="none" w:sz="0" w:space="0" w:color="auto"/>
        <w:left w:val="none" w:sz="0" w:space="0" w:color="auto"/>
        <w:bottom w:val="none" w:sz="0" w:space="0" w:color="auto"/>
        <w:right w:val="none" w:sz="0" w:space="0" w:color="auto"/>
      </w:divBdr>
    </w:div>
    <w:div w:id="1993217728">
      <w:bodyDiv w:val="1"/>
      <w:marLeft w:val="0"/>
      <w:marRight w:val="0"/>
      <w:marTop w:val="0"/>
      <w:marBottom w:val="0"/>
      <w:divBdr>
        <w:top w:val="none" w:sz="0" w:space="0" w:color="auto"/>
        <w:left w:val="none" w:sz="0" w:space="0" w:color="auto"/>
        <w:bottom w:val="none" w:sz="0" w:space="0" w:color="auto"/>
        <w:right w:val="none" w:sz="0" w:space="0" w:color="auto"/>
      </w:divBdr>
    </w:div>
    <w:div w:id="2036883232">
      <w:bodyDiv w:val="1"/>
      <w:marLeft w:val="0"/>
      <w:marRight w:val="0"/>
      <w:marTop w:val="0"/>
      <w:marBottom w:val="0"/>
      <w:divBdr>
        <w:top w:val="none" w:sz="0" w:space="0" w:color="auto"/>
        <w:left w:val="none" w:sz="0" w:space="0" w:color="auto"/>
        <w:bottom w:val="none" w:sz="0" w:space="0" w:color="auto"/>
        <w:right w:val="none" w:sz="0" w:space="0" w:color="auto"/>
      </w:divBdr>
    </w:div>
    <w:div w:id="2059931653">
      <w:bodyDiv w:val="1"/>
      <w:marLeft w:val="0"/>
      <w:marRight w:val="0"/>
      <w:marTop w:val="0"/>
      <w:marBottom w:val="0"/>
      <w:divBdr>
        <w:top w:val="none" w:sz="0" w:space="0" w:color="auto"/>
        <w:left w:val="none" w:sz="0" w:space="0" w:color="auto"/>
        <w:bottom w:val="none" w:sz="0" w:space="0" w:color="auto"/>
        <w:right w:val="none" w:sz="0" w:space="0" w:color="auto"/>
      </w:divBdr>
    </w:div>
    <w:div w:id="2096776626">
      <w:bodyDiv w:val="1"/>
      <w:marLeft w:val="0"/>
      <w:marRight w:val="0"/>
      <w:marTop w:val="0"/>
      <w:marBottom w:val="0"/>
      <w:divBdr>
        <w:top w:val="none" w:sz="0" w:space="0" w:color="auto"/>
        <w:left w:val="none" w:sz="0" w:space="0" w:color="auto"/>
        <w:bottom w:val="none" w:sz="0" w:space="0" w:color="auto"/>
        <w:right w:val="none" w:sz="0" w:space="0" w:color="auto"/>
      </w:divBdr>
    </w:div>
    <w:div w:id="2098282072">
      <w:bodyDiv w:val="1"/>
      <w:marLeft w:val="0"/>
      <w:marRight w:val="0"/>
      <w:marTop w:val="0"/>
      <w:marBottom w:val="0"/>
      <w:divBdr>
        <w:top w:val="none" w:sz="0" w:space="0" w:color="auto"/>
        <w:left w:val="none" w:sz="0" w:space="0" w:color="auto"/>
        <w:bottom w:val="none" w:sz="0" w:space="0" w:color="auto"/>
        <w:right w:val="none" w:sz="0" w:space="0" w:color="auto"/>
      </w:divBdr>
    </w:div>
    <w:div w:id="21440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uforbih.org/tenders" TargetMode="External"/><Relationship Id="rId4" Type="http://schemas.openxmlformats.org/officeDocument/2006/relationships/settings" Target="settings.xml"/><Relationship Id="rId9" Type="http://schemas.openxmlformats.org/officeDocument/2006/relationships/hyperlink" Target="mailto:taco@eufor.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5B4CB-E456-462E-BFC3-1F680970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8</Pages>
  <Words>2689</Words>
  <Characters>15197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NATO</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Cizmic Sanela</dc:creator>
  <cp:lastModifiedBy>Cizmic, Sanela</cp:lastModifiedBy>
  <cp:revision>17</cp:revision>
  <cp:lastPrinted>2026-09-11T09:31:00Z</cp:lastPrinted>
  <dcterms:created xsi:type="dcterms:W3CDTF">2026-03-10T09:39:00Z</dcterms:created>
  <dcterms:modified xsi:type="dcterms:W3CDTF">2026-09-11T09:46:00Z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EUFOR UNCLASSIFIED</vt:lpwstr>
  </property>
  <property fmtid="{D5CDD505-2E9C-101B-9397-08002B2CF9AE}" pid="3" name="Archive">
    <vt:lpwstr>NOV-2026</vt:lpwstr>
  </property>
  <property fmtid="{D5CDD505-2E9C-101B-9397-08002B2CF9AE}" pid="4" name="Branch">
    <vt:lpwstr>P&amp;C Office</vt:lpwstr>
  </property>
  <property fmtid="{D5CDD505-2E9C-101B-9397-08002B2CF9AE}" pid="5" name="Position">
    <vt:lpwstr>Procurement Administrator</vt:lpwstr>
  </property>
  <property fmtid="{D5CDD505-2E9C-101B-9397-08002B2CF9AE}" pid="6" name="Synopsis">
    <vt:lpwstr>LETTER HEAD</vt:lpwstr>
  </property>
</Properties>
</file>